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DBDD2" w14:textId="471167F1" w:rsidR="002F4193" w:rsidRDefault="002F4193" w:rsidP="008D0C95">
      <w:pPr>
        <w:spacing w:after="0"/>
        <w:jc w:val="both"/>
        <w:rPr>
          <w:rFonts w:asciiTheme="majorHAnsi" w:hAnsiTheme="majorHAnsi" w:cstheme="majorHAnsi"/>
          <w:color w:val="2F52A0" w:themeColor="accent1"/>
          <w:sz w:val="36"/>
          <w:szCs w:val="36"/>
        </w:rPr>
      </w:pPr>
      <w:r w:rsidRPr="002F4193">
        <w:rPr>
          <w:rFonts w:asciiTheme="majorHAnsi" w:hAnsiTheme="majorHAnsi" w:cstheme="majorHAnsi"/>
          <w:color w:val="2F52A0" w:themeColor="accent1"/>
          <w:sz w:val="36"/>
          <w:szCs w:val="36"/>
        </w:rPr>
        <w:t xml:space="preserve">Jet </w:t>
      </w:r>
      <w:proofErr w:type="spellStart"/>
      <w:r w:rsidRPr="002F4193">
        <w:rPr>
          <w:rFonts w:asciiTheme="majorHAnsi" w:hAnsiTheme="majorHAnsi" w:cstheme="majorHAnsi"/>
          <w:color w:val="2F52A0" w:themeColor="accent1"/>
          <w:sz w:val="36"/>
          <w:szCs w:val="36"/>
        </w:rPr>
        <w:t>Investment</w:t>
      </w:r>
      <w:proofErr w:type="spellEnd"/>
      <w:r w:rsidRPr="002F4193">
        <w:rPr>
          <w:rFonts w:asciiTheme="majorHAnsi" w:hAnsiTheme="majorHAnsi" w:cstheme="majorHAnsi"/>
          <w:color w:val="2F52A0" w:themeColor="accent1"/>
          <w:sz w:val="36"/>
          <w:szCs w:val="36"/>
        </w:rPr>
        <w:t xml:space="preserve"> prodává energetický gigant </w:t>
      </w:r>
      <w:proofErr w:type="spellStart"/>
      <w:r w:rsidRPr="002F4193">
        <w:rPr>
          <w:rFonts w:asciiTheme="majorHAnsi" w:hAnsiTheme="majorHAnsi" w:cstheme="majorHAnsi"/>
          <w:color w:val="2F52A0" w:themeColor="accent1"/>
          <w:sz w:val="36"/>
          <w:szCs w:val="36"/>
        </w:rPr>
        <w:t>Rockfin</w:t>
      </w:r>
      <w:proofErr w:type="spellEnd"/>
      <w:r w:rsidRPr="002F4193">
        <w:rPr>
          <w:rFonts w:asciiTheme="majorHAnsi" w:hAnsiTheme="majorHAnsi" w:cstheme="majorHAnsi"/>
          <w:color w:val="2F52A0" w:themeColor="accent1"/>
          <w:sz w:val="36"/>
          <w:szCs w:val="36"/>
        </w:rPr>
        <w:t xml:space="preserve"> </w:t>
      </w:r>
      <w:r w:rsidR="002D7A15">
        <w:rPr>
          <w:rFonts w:asciiTheme="majorHAnsi" w:hAnsiTheme="majorHAnsi" w:cstheme="majorHAnsi"/>
          <w:color w:val="2F52A0" w:themeColor="accent1"/>
          <w:sz w:val="36"/>
          <w:szCs w:val="36"/>
        </w:rPr>
        <w:t xml:space="preserve">německé </w:t>
      </w:r>
      <w:r w:rsidRPr="002F4193">
        <w:rPr>
          <w:rFonts w:asciiTheme="majorHAnsi" w:hAnsiTheme="majorHAnsi" w:cstheme="majorHAnsi"/>
          <w:color w:val="2F52A0" w:themeColor="accent1"/>
          <w:sz w:val="36"/>
          <w:szCs w:val="36"/>
        </w:rPr>
        <w:t>skupině</w:t>
      </w:r>
      <w:r w:rsidR="00AF0864">
        <w:rPr>
          <w:rFonts w:asciiTheme="majorHAnsi" w:hAnsiTheme="majorHAnsi" w:cstheme="majorHAnsi"/>
          <w:color w:val="2F52A0" w:themeColor="accent1"/>
          <w:sz w:val="36"/>
          <w:szCs w:val="36"/>
        </w:rPr>
        <w:t xml:space="preserve"> </w:t>
      </w:r>
      <w:proofErr w:type="spellStart"/>
      <w:r w:rsidR="00AF0864">
        <w:rPr>
          <w:rFonts w:asciiTheme="majorHAnsi" w:hAnsiTheme="majorHAnsi" w:cstheme="majorHAnsi"/>
          <w:color w:val="2F52A0" w:themeColor="accent1"/>
          <w:sz w:val="36"/>
          <w:szCs w:val="36"/>
        </w:rPr>
        <w:t>Capmont</w:t>
      </w:r>
      <w:proofErr w:type="spellEnd"/>
      <w:r w:rsidR="00544ED9">
        <w:rPr>
          <w:rFonts w:asciiTheme="majorHAnsi" w:hAnsiTheme="majorHAnsi" w:cstheme="majorHAnsi"/>
          <w:color w:val="2F52A0" w:themeColor="accent1"/>
          <w:sz w:val="36"/>
          <w:szCs w:val="36"/>
        </w:rPr>
        <w:t xml:space="preserve"> a </w:t>
      </w:r>
      <w:r w:rsidR="00204738">
        <w:rPr>
          <w:rFonts w:asciiTheme="majorHAnsi" w:hAnsiTheme="majorHAnsi" w:cstheme="majorHAnsi"/>
          <w:color w:val="2F52A0" w:themeColor="accent1"/>
          <w:sz w:val="36"/>
          <w:szCs w:val="36"/>
        </w:rPr>
        <w:t xml:space="preserve">jejím </w:t>
      </w:r>
      <w:r w:rsidR="00544ED9">
        <w:rPr>
          <w:rFonts w:asciiTheme="majorHAnsi" w:hAnsiTheme="majorHAnsi" w:cstheme="majorHAnsi"/>
          <w:color w:val="2F52A0" w:themeColor="accent1"/>
          <w:sz w:val="36"/>
          <w:szCs w:val="36"/>
        </w:rPr>
        <w:t>partnerům</w:t>
      </w:r>
    </w:p>
    <w:p w14:paraId="47CA4269" w14:textId="77777777" w:rsidR="002F4193" w:rsidRDefault="002F4193" w:rsidP="008D0C95">
      <w:pPr>
        <w:spacing w:after="0"/>
        <w:jc w:val="both"/>
        <w:rPr>
          <w:rFonts w:asciiTheme="majorHAnsi" w:hAnsiTheme="majorHAnsi" w:cstheme="majorHAnsi"/>
          <w:color w:val="2F52A0" w:themeColor="accent1"/>
          <w:sz w:val="36"/>
          <w:szCs w:val="36"/>
        </w:rPr>
      </w:pPr>
    </w:p>
    <w:p w14:paraId="638D9B95" w14:textId="719494B7" w:rsidR="00E5724B" w:rsidRPr="007E731A" w:rsidRDefault="002F4193" w:rsidP="00E5724B">
      <w:pPr>
        <w:spacing w:after="0"/>
        <w:jc w:val="both"/>
        <w:rPr>
          <w:b/>
          <w:bCs/>
          <w:sz w:val="22"/>
        </w:rPr>
      </w:pPr>
      <w:r w:rsidRPr="002F4193">
        <w:rPr>
          <w:b/>
          <w:bCs/>
          <w:sz w:val="22"/>
        </w:rPr>
        <w:t>(Brno, 1</w:t>
      </w:r>
      <w:r w:rsidR="00E956F3">
        <w:rPr>
          <w:b/>
          <w:bCs/>
          <w:sz w:val="22"/>
        </w:rPr>
        <w:t>9</w:t>
      </w:r>
      <w:r w:rsidRPr="002F4193">
        <w:rPr>
          <w:b/>
          <w:bCs/>
          <w:sz w:val="22"/>
        </w:rPr>
        <w:t xml:space="preserve">. prosince 2025) </w:t>
      </w:r>
      <w:r w:rsidR="00BE011F" w:rsidRPr="00C20C6A">
        <w:rPr>
          <w:b/>
          <w:bCs/>
          <w:sz w:val="22"/>
        </w:rPr>
        <w:t xml:space="preserve">Investiční společnost </w:t>
      </w:r>
      <w:r w:rsidR="00D7090B" w:rsidRPr="00C20C6A">
        <w:rPr>
          <w:b/>
          <w:bCs/>
          <w:sz w:val="22"/>
        </w:rPr>
        <w:t xml:space="preserve">Jet </w:t>
      </w:r>
      <w:proofErr w:type="spellStart"/>
      <w:r w:rsidR="00D7090B" w:rsidRPr="00C20C6A">
        <w:rPr>
          <w:b/>
          <w:bCs/>
          <w:sz w:val="22"/>
        </w:rPr>
        <w:t>Investment</w:t>
      </w:r>
      <w:proofErr w:type="spellEnd"/>
      <w:r w:rsidR="00D7090B" w:rsidRPr="00C20C6A">
        <w:rPr>
          <w:b/>
          <w:bCs/>
          <w:sz w:val="22"/>
        </w:rPr>
        <w:t xml:space="preserve"> se dohodla na prodeji </w:t>
      </w:r>
      <w:r w:rsidR="00F8694F">
        <w:rPr>
          <w:b/>
          <w:bCs/>
          <w:sz w:val="22"/>
        </w:rPr>
        <w:t>celého svého podílu</w:t>
      </w:r>
      <w:r w:rsidR="00D7090B" w:rsidRPr="00C20C6A">
        <w:rPr>
          <w:b/>
          <w:bCs/>
          <w:sz w:val="22"/>
        </w:rPr>
        <w:t xml:space="preserve"> </w:t>
      </w:r>
      <w:r w:rsidR="00C14BA4" w:rsidRPr="00C20C6A">
        <w:rPr>
          <w:b/>
          <w:bCs/>
          <w:sz w:val="22"/>
        </w:rPr>
        <w:t xml:space="preserve">ve </w:t>
      </w:r>
      <w:r w:rsidR="00D7090B" w:rsidRPr="00C20C6A">
        <w:rPr>
          <w:b/>
          <w:bCs/>
          <w:sz w:val="22"/>
        </w:rPr>
        <w:t xml:space="preserve">společnosti </w:t>
      </w:r>
      <w:proofErr w:type="spellStart"/>
      <w:r w:rsidR="00D7090B" w:rsidRPr="00C20C6A">
        <w:rPr>
          <w:b/>
          <w:bCs/>
          <w:sz w:val="22"/>
        </w:rPr>
        <w:t>Rockfin</w:t>
      </w:r>
      <w:proofErr w:type="spellEnd"/>
      <w:r w:rsidR="002D7216" w:rsidRPr="002D7216">
        <w:rPr>
          <w:b/>
          <w:bCs/>
          <w:sz w:val="22"/>
        </w:rPr>
        <w:t xml:space="preserve"> </w:t>
      </w:r>
      <w:r w:rsidR="002D7216" w:rsidRPr="00C20C6A">
        <w:rPr>
          <w:b/>
          <w:bCs/>
          <w:sz w:val="22"/>
        </w:rPr>
        <w:t>z fondu Jet 2</w:t>
      </w:r>
      <w:r w:rsidR="002D7216">
        <w:rPr>
          <w:b/>
          <w:bCs/>
          <w:sz w:val="22"/>
        </w:rPr>
        <w:t xml:space="preserve">. </w:t>
      </w:r>
      <w:proofErr w:type="spellStart"/>
      <w:r w:rsidR="002D7216">
        <w:rPr>
          <w:b/>
          <w:bCs/>
          <w:sz w:val="22"/>
        </w:rPr>
        <w:t>Rockfin</w:t>
      </w:r>
      <w:proofErr w:type="spellEnd"/>
      <w:r w:rsidR="002D7216">
        <w:rPr>
          <w:b/>
          <w:bCs/>
          <w:sz w:val="22"/>
        </w:rPr>
        <w:t xml:space="preserve"> je</w:t>
      </w:r>
      <w:r w:rsidR="004C1472" w:rsidRPr="00C20C6A">
        <w:rPr>
          <w:b/>
          <w:bCs/>
          <w:sz w:val="22"/>
        </w:rPr>
        <w:t xml:space="preserve"> </w:t>
      </w:r>
      <w:r w:rsidR="00D7090B" w:rsidRPr="00C20C6A">
        <w:rPr>
          <w:b/>
          <w:bCs/>
          <w:sz w:val="22"/>
        </w:rPr>
        <w:t>globálním dodavatel</w:t>
      </w:r>
      <w:r w:rsidR="00DD2F90">
        <w:rPr>
          <w:b/>
          <w:bCs/>
          <w:sz w:val="22"/>
        </w:rPr>
        <w:t>em</w:t>
      </w:r>
      <w:r w:rsidR="00D7090B" w:rsidRPr="00C20C6A">
        <w:rPr>
          <w:b/>
          <w:bCs/>
          <w:sz w:val="22"/>
        </w:rPr>
        <w:t xml:space="preserve"> </w:t>
      </w:r>
      <w:r w:rsidR="00BE7C4E">
        <w:rPr>
          <w:b/>
          <w:bCs/>
          <w:sz w:val="22"/>
        </w:rPr>
        <w:t xml:space="preserve">komplexních systémů </w:t>
      </w:r>
      <w:r w:rsidR="00D7090B" w:rsidRPr="00C20C6A">
        <w:rPr>
          <w:b/>
          <w:bCs/>
          <w:sz w:val="22"/>
        </w:rPr>
        <w:t>pro energetick</w:t>
      </w:r>
      <w:r w:rsidR="00BE7C4E">
        <w:rPr>
          <w:b/>
          <w:bCs/>
          <w:sz w:val="22"/>
        </w:rPr>
        <w:t>ou infrastrukturu</w:t>
      </w:r>
      <w:r w:rsidR="00D7090B" w:rsidRPr="00C20C6A">
        <w:rPr>
          <w:b/>
          <w:bCs/>
          <w:sz w:val="22"/>
        </w:rPr>
        <w:t xml:space="preserve">. </w:t>
      </w:r>
      <w:r w:rsidR="006D5444" w:rsidRPr="00C20C6A">
        <w:rPr>
          <w:b/>
          <w:bCs/>
          <w:sz w:val="22"/>
        </w:rPr>
        <w:t>Kupující stranou je</w:t>
      </w:r>
      <w:r w:rsidR="00D7090B" w:rsidRPr="00C20C6A">
        <w:rPr>
          <w:b/>
          <w:bCs/>
          <w:sz w:val="22"/>
        </w:rPr>
        <w:t xml:space="preserve"> konsorcium vedené </w:t>
      </w:r>
      <w:proofErr w:type="spellStart"/>
      <w:r w:rsidR="00D7090B" w:rsidRPr="00C20C6A">
        <w:rPr>
          <w:b/>
          <w:bCs/>
          <w:sz w:val="22"/>
        </w:rPr>
        <w:t>Capmont</w:t>
      </w:r>
      <w:proofErr w:type="spellEnd"/>
      <w:r w:rsidR="00D7090B" w:rsidRPr="00C20C6A">
        <w:rPr>
          <w:b/>
          <w:bCs/>
          <w:sz w:val="22"/>
        </w:rPr>
        <w:t xml:space="preserve"> </w:t>
      </w:r>
      <w:proofErr w:type="spellStart"/>
      <w:r w:rsidR="00D7090B" w:rsidRPr="00C20C6A">
        <w:rPr>
          <w:b/>
          <w:bCs/>
          <w:sz w:val="22"/>
        </w:rPr>
        <w:t>Private</w:t>
      </w:r>
      <w:proofErr w:type="spellEnd"/>
      <w:r w:rsidR="00D7090B" w:rsidRPr="00C20C6A">
        <w:rPr>
          <w:b/>
          <w:bCs/>
          <w:sz w:val="22"/>
        </w:rPr>
        <w:t xml:space="preserve"> </w:t>
      </w:r>
      <w:proofErr w:type="spellStart"/>
      <w:r w:rsidR="00D7090B" w:rsidRPr="00C20C6A">
        <w:rPr>
          <w:b/>
          <w:bCs/>
          <w:sz w:val="22"/>
        </w:rPr>
        <w:t>Equity</w:t>
      </w:r>
      <w:proofErr w:type="spellEnd"/>
      <w:r w:rsidR="00E1560B">
        <w:rPr>
          <w:b/>
          <w:bCs/>
          <w:sz w:val="22"/>
        </w:rPr>
        <w:t xml:space="preserve"> </w:t>
      </w:r>
      <w:r w:rsidR="00D7090B" w:rsidRPr="00C20C6A">
        <w:rPr>
          <w:b/>
          <w:bCs/>
          <w:sz w:val="22"/>
        </w:rPr>
        <w:t xml:space="preserve">za účasti RIO ASI, investiční </w:t>
      </w:r>
      <w:r w:rsidR="00775318">
        <w:rPr>
          <w:b/>
          <w:bCs/>
          <w:sz w:val="22"/>
        </w:rPr>
        <w:t>společnosti</w:t>
      </w:r>
      <w:r w:rsidR="00D7090B" w:rsidRPr="00C20C6A">
        <w:rPr>
          <w:b/>
          <w:bCs/>
          <w:sz w:val="22"/>
        </w:rPr>
        <w:t xml:space="preserve"> Rafa</w:t>
      </w:r>
      <w:r w:rsidR="004F79E5" w:rsidRPr="00F8694F">
        <w:rPr>
          <w:b/>
          <w:bCs/>
          <w:sz w:val="22"/>
        </w:rPr>
        <w:t>l</w:t>
      </w:r>
      <w:r w:rsidR="00D7090B" w:rsidRPr="00C20C6A">
        <w:rPr>
          <w:b/>
          <w:bCs/>
          <w:sz w:val="22"/>
        </w:rPr>
        <w:t xml:space="preserve">a </w:t>
      </w:r>
      <w:proofErr w:type="spellStart"/>
      <w:r w:rsidR="00D7090B" w:rsidRPr="00C20C6A">
        <w:rPr>
          <w:b/>
          <w:bCs/>
          <w:sz w:val="22"/>
        </w:rPr>
        <w:t>Brzosk</w:t>
      </w:r>
      <w:r w:rsidR="008620B4">
        <w:rPr>
          <w:b/>
          <w:bCs/>
          <w:sz w:val="22"/>
        </w:rPr>
        <w:t>y</w:t>
      </w:r>
      <w:proofErr w:type="spellEnd"/>
      <w:r w:rsidR="00D7090B" w:rsidRPr="00C20C6A">
        <w:rPr>
          <w:b/>
          <w:bCs/>
          <w:sz w:val="22"/>
        </w:rPr>
        <w:t xml:space="preserve">. </w:t>
      </w:r>
      <w:r w:rsidR="00E5724B" w:rsidRPr="00C20C6A">
        <w:rPr>
          <w:b/>
          <w:bCs/>
          <w:sz w:val="22"/>
        </w:rPr>
        <w:t xml:space="preserve">Jet </w:t>
      </w:r>
      <w:proofErr w:type="spellStart"/>
      <w:r w:rsidR="00E5724B" w:rsidRPr="00C20C6A">
        <w:rPr>
          <w:b/>
          <w:bCs/>
          <w:sz w:val="22"/>
        </w:rPr>
        <w:t>Investment</w:t>
      </w:r>
      <w:proofErr w:type="spellEnd"/>
      <w:r w:rsidR="00E5724B" w:rsidRPr="00C20C6A">
        <w:rPr>
          <w:b/>
          <w:bCs/>
          <w:sz w:val="22"/>
        </w:rPr>
        <w:t xml:space="preserve"> touto transakcí završí své mimořádně úspěšné čtyřleté působení ve společnosti.</w:t>
      </w:r>
      <w:r w:rsidR="00E5724B" w:rsidRPr="007E731A">
        <w:rPr>
          <w:b/>
          <w:bCs/>
          <w:sz w:val="22"/>
        </w:rPr>
        <w:t xml:space="preserve"> </w:t>
      </w:r>
    </w:p>
    <w:p w14:paraId="0439F96E" w14:textId="77777777" w:rsidR="006A1581" w:rsidRDefault="006A1581" w:rsidP="002F4193">
      <w:pPr>
        <w:spacing w:after="0"/>
        <w:jc w:val="both"/>
        <w:rPr>
          <w:b/>
          <w:bCs/>
          <w:sz w:val="22"/>
        </w:rPr>
      </w:pPr>
    </w:p>
    <w:p w14:paraId="3A128BE3" w14:textId="6E4E9014" w:rsidR="002F4193" w:rsidRDefault="002F4193" w:rsidP="002F4193">
      <w:pPr>
        <w:spacing w:after="0"/>
        <w:jc w:val="both"/>
        <w:rPr>
          <w:color w:val="000000" w:themeColor="text1"/>
          <w:szCs w:val="20"/>
        </w:rPr>
      </w:pPr>
      <w:r w:rsidRPr="002F4193">
        <w:rPr>
          <w:color w:val="000000" w:themeColor="text1"/>
          <w:szCs w:val="20"/>
        </w:rPr>
        <w:t>K podpisu smlouvy o koupi podílu (SPA) došlo 1</w:t>
      </w:r>
      <w:r w:rsidR="00F4606E">
        <w:rPr>
          <w:color w:val="000000" w:themeColor="text1"/>
          <w:szCs w:val="20"/>
        </w:rPr>
        <w:t>7</w:t>
      </w:r>
      <w:r w:rsidRPr="002F4193">
        <w:rPr>
          <w:color w:val="000000" w:themeColor="text1"/>
          <w:szCs w:val="20"/>
        </w:rPr>
        <w:t xml:space="preserve">. prosince 2025, transakce </w:t>
      </w:r>
      <w:r w:rsidR="00212E24">
        <w:rPr>
          <w:color w:val="000000" w:themeColor="text1"/>
          <w:szCs w:val="20"/>
        </w:rPr>
        <w:t xml:space="preserve">ale </w:t>
      </w:r>
      <w:r w:rsidRPr="002F4193">
        <w:rPr>
          <w:color w:val="000000" w:themeColor="text1"/>
          <w:szCs w:val="20"/>
        </w:rPr>
        <w:t>podléh</w:t>
      </w:r>
      <w:r w:rsidR="00212E24">
        <w:rPr>
          <w:color w:val="000000" w:themeColor="text1"/>
          <w:szCs w:val="20"/>
        </w:rPr>
        <w:t>á</w:t>
      </w:r>
      <w:r w:rsidRPr="002F4193">
        <w:rPr>
          <w:color w:val="000000" w:themeColor="text1"/>
          <w:szCs w:val="20"/>
        </w:rPr>
        <w:t xml:space="preserve"> schválení příslušných regulačních orgánů</w:t>
      </w:r>
      <w:r w:rsidR="00212E24">
        <w:rPr>
          <w:color w:val="000000" w:themeColor="text1"/>
          <w:szCs w:val="20"/>
        </w:rPr>
        <w:t>, takže</w:t>
      </w:r>
      <w:r w:rsidR="00B6736C">
        <w:rPr>
          <w:color w:val="000000" w:themeColor="text1"/>
          <w:szCs w:val="20"/>
        </w:rPr>
        <w:t xml:space="preserve"> </w:t>
      </w:r>
      <w:r w:rsidR="00212E24">
        <w:rPr>
          <w:color w:val="000000" w:themeColor="text1"/>
          <w:szCs w:val="20"/>
        </w:rPr>
        <w:t>v</w:t>
      </w:r>
      <w:r w:rsidRPr="002F4193">
        <w:rPr>
          <w:color w:val="000000" w:themeColor="text1"/>
          <w:szCs w:val="20"/>
        </w:rPr>
        <w:t>ypořádání obchodu se očekává do konce ledna 2026. Zúčastněné strany se dohodly</w:t>
      </w:r>
      <w:r w:rsidR="0049084C">
        <w:rPr>
          <w:color w:val="000000" w:themeColor="text1"/>
          <w:szCs w:val="20"/>
        </w:rPr>
        <w:t>, že</w:t>
      </w:r>
      <w:r w:rsidRPr="002F4193">
        <w:rPr>
          <w:color w:val="000000" w:themeColor="text1"/>
          <w:szCs w:val="20"/>
        </w:rPr>
        <w:t xml:space="preserve"> detaily transakce, včetně její hodnoty, </w:t>
      </w:r>
      <w:r w:rsidR="0049084C">
        <w:rPr>
          <w:color w:val="000000" w:themeColor="text1"/>
          <w:szCs w:val="20"/>
        </w:rPr>
        <w:t xml:space="preserve">nebudou </w:t>
      </w:r>
      <w:r w:rsidRPr="002F4193">
        <w:rPr>
          <w:color w:val="000000" w:themeColor="text1"/>
          <w:szCs w:val="20"/>
        </w:rPr>
        <w:t>zveřejňovat. Minoritní podíl zůstane třem klíčovým manažerům společnosti,</w:t>
      </w:r>
      <w:r w:rsidR="00FB3683">
        <w:rPr>
          <w:color w:val="000000" w:themeColor="text1"/>
          <w:szCs w:val="20"/>
        </w:rPr>
        <w:t xml:space="preserve"> </w:t>
      </w:r>
      <w:r w:rsidRPr="002F4193">
        <w:rPr>
          <w:color w:val="000000" w:themeColor="text1"/>
          <w:szCs w:val="20"/>
        </w:rPr>
        <w:t>kteří tak reinvestují velkou část prostředků</w:t>
      </w:r>
      <w:r w:rsidR="00DA5BE3">
        <w:rPr>
          <w:color w:val="000000" w:themeColor="text1"/>
          <w:szCs w:val="20"/>
        </w:rPr>
        <w:t xml:space="preserve"> získaných z prodeje</w:t>
      </w:r>
      <w:r w:rsidR="0049084C">
        <w:rPr>
          <w:color w:val="000000" w:themeColor="text1"/>
          <w:szCs w:val="20"/>
        </w:rPr>
        <w:t>,</w:t>
      </w:r>
      <w:r w:rsidRPr="002F4193">
        <w:rPr>
          <w:color w:val="000000" w:themeColor="text1"/>
          <w:szCs w:val="20"/>
        </w:rPr>
        <w:t xml:space="preserve"> a budou pokračovat v řízení společnosti.</w:t>
      </w:r>
    </w:p>
    <w:p w14:paraId="476D6A8A" w14:textId="77777777" w:rsidR="002F4193" w:rsidRDefault="002F4193" w:rsidP="002F4193">
      <w:pPr>
        <w:spacing w:after="0"/>
        <w:jc w:val="both"/>
        <w:rPr>
          <w:color w:val="000000" w:themeColor="text1"/>
          <w:szCs w:val="20"/>
        </w:rPr>
      </w:pPr>
    </w:p>
    <w:p w14:paraId="64D62D22" w14:textId="27E216C0" w:rsidR="002F4193" w:rsidRDefault="002F4193" w:rsidP="002F4193">
      <w:pPr>
        <w:spacing w:after="0"/>
        <w:jc w:val="both"/>
        <w:rPr>
          <w:color w:val="000000" w:themeColor="text1"/>
          <w:szCs w:val="20"/>
        </w:rPr>
      </w:pPr>
      <w:r w:rsidRPr="002F4193">
        <w:rPr>
          <w:color w:val="000000" w:themeColor="text1"/>
          <w:szCs w:val="20"/>
        </w:rPr>
        <w:t xml:space="preserve">Prodej </w:t>
      </w:r>
      <w:proofErr w:type="spellStart"/>
      <w:r w:rsidRPr="002F4193">
        <w:rPr>
          <w:color w:val="000000" w:themeColor="text1"/>
          <w:szCs w:val="20"/>
        </w:rPr>
        <w:t>Rockfinu</w:t>
      </w:r>
      <w:proofErr w:type="spellEnd"/>
      <w:r w:rsidRPr="002F4193">
        <w:rPr>
          <w:color w:val="000000" w:themeColor="text1"/>
          <w:szCs w:val="20"/>
        </w:rPr>
        <w:t xml:space="preserve"> představuje již druhý významný exit Jet </w:t>
      </w:r>
      <w:proofErr w:type="spellStart"/>
      <w:r w:rsidRPr="002F4193">
        <w:rPr>
          <w:color w:val="000000" w:themeColor="text1"/>
          <w:szCs w:val="20"/>
        </w:rPr>
        <w:t>Investment</w:t>
      </w:r>
      <w:proofErr w:type="spellEnd"/>
      <w:r w:rsidRPr="002F4193">
        <w:rPr>
          <w:color w:val="000000" w:themeColor="text1"/>
          <w:szCs w:val="20"/>
        </w:rPr>
        <w:t> během posledního roku. První</w:t>
      </w:r>
      <w:r w:rsidR="0049084C">
        <w:rPr>
          <w:color w:val="000000" w:themeColor="text1"/>
          <w:szCs w:val="20"/>
        </w:rPr>
        <w:t>m</w:t>
      </w:r>
      <w:r w:rsidRPr="002F4193">
        <w:rPr>
          <w:color w:val="000000" w:themeColor="text1"/>
          <w:szCs w:val="20"/>
        </w:rPr>
        <w:t xml:space="preserve"> byl prodej energeticko-strojírenské skupiny TEDOM holdingu </w:t>
      </w:r>
      <w:proofErr w:type="spellStart"/>
      <w:r w:rsidRPr="002F4193">
        <w:rPr>
          <w:color w:val="000000" w:themeColor="text1"/>
          <w:szCs w:val="20"/>
        </w:rPr>
        <w:t>Yanmar</w:t>
      </w:r>
      <w:proofErr w:type="spellEnd"/>
      <w:r w:rsidRPr="002F4193">
        <w:rPr>
          <w:color w:val="000000" w:themeColor="text1"/>
          <w:szCs w:val="20"/>
        </w:rPr>
        <w:t xml:space="preserve"> Group v říjnu 2024</w:t>
      </w:r>
      <w:r w:rsidR="006A1581">
        <w:rPr>
          <w:color w:val="000000" w:themeColor="text1"/>
          <w:szCs w:val="20"/>
        </w:rPr>
        <w:t>.</w:t>
      </w:r>
    </w:p>
    <w:p w14:paraId="688C327E" w14:textId="77777777" w:rsidR="002F4193" w:rsidRDefault="002F4193" w:rsidP="002F4193">
      <w:pPr>
        <w:spacing w:after="0"/>
        <w:jc w:val="both"/>
        <w:rPr>
          <w:color w:val="000000" w:themeColor="text1"/>
          <w:szCs w:val="20"/>
        </w:rPr>
      </w:pPr>
    </w:p>
    <w:p w14:paraId="2BD5FDB2" w14:textId="7049B0D6" w:rsidR="00DA5BE3" w:rsidRDefault="00DA5BE3" w:rsidP="003F4E3D">
      <w:pPr>
        <w:rPr>
          <w:color w:val="000000" w:themeColor="text1"/>
          <w:szCs w:val="20"/>
        </w:rPr>
      </w:pPr>
      <w:r w:rsidRPr="002F4193">
        <w:rPr>
          <w:i/>
          <w:iCs/>
        </w:rPr>
        <w:t xml:space="preserve">„Firmu </w:t>
      </w:r>
      <w:r>
        <w:rPr>
          <w:i/>
          <w:iCs/>
        </w:rPr>
        <w:t>se nám podařilo etablovat jako světovou jedničku v oboru. Během našeho čtyřletého působení jsme ztrojnásobili tržby</w:t>
      </w:r>
      <w:r w:rsidR="00BF6ACC">
        <w:rPr>
          <w:i/>
          <w:iCs/>
        </w:rPr>
        <w:t>.</w:t>
      </w:r>
      <w:r>
        <w:rPr>
          <w:i/>
          <w:iCs/>
        </w:rPr>
        <w:t xml:space="preserve"> Firmu prodáváme ve </w:t>
      </w:r>
      <w:r w:rsidRPr="002F4193">
        <w:rPr>
          <w:i/>
          <w:iCs/>
        </w:rPr>
        <w:t xml:space="preserve">vynikající kondici – rok 2025 byl ve všech ohledech rekordní, </w:t>
      </w:r>
      <w:proofErr w:type="spellStart"/>
      <w:r>
        <w:rPr>
          <w:i/>
          <w:iCs/>
        </w:rPr>
        <w:t>order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book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Rockfinu</w:t>
      </w:r>
      <w:proofErr w:type="spellEnd"/>
      <w:r>
        <w:rPr>
          <w:i/>
          <w:iCs/>
        </w:rPr>
        <w:t xml:space="preserve"> dosahuje nejvyšší hodnoty v historii společnosti</w:t>
      </w:r>
      <w:r w:rsidRPr="002F4193">
        <w:rPr>
          <w:i/>
          <w:iCs/>
        </w:rPr>
        <w:t xml:space="preserve"> a trend prudkého růstu bude pokračovat i v následujícím roce,“</w:t>
      </w:r>
      <w:r>
        <w:t xml:space="preserve"> říká Jiří Kroc, projektový ředitel Jet </w:t>
      </w:r>
      <w:proofErr w:type="spellStart"/>
      <w:r>
        <w:t>Investment</w:t>
      </w:r>
      <w:proofErr w:type="spellEnd"/>
      <w:r>
        <w:t xml:space="preserve">, a dodává: </w:t>
      </w:r>
      <w:r w:rsidRPr="002F4193">
        <w:rPr>
          <w:i/>
          <w:iCs/>
        </w:rPr>
        <w:t xml:space="preserve">„Vysoký zájem ze strany investorů během prodejního procesu potvrdil pozici </w:t>
      </w:r>
      <w:proofErr w:type="spellStart"/>
      <w:r w:rsidRPr="002F4193">
        <w:rPr>
          <w:i/>
          <w:iCs/>
        </w:rPr>
        <w:t>Rockfinu</w:t>
      </w:r>
      <w:proofErr w:type="spellEnd"/>
      <w:r w:rsidRPr="002F4193">
        <w:rPr>
          <w:i/>
          <w:iCs/>
        </w:rPr>
        <w:t xml:space="preserve"> jako klíčového dodavatele a světové jedničky ve svém oboru."</w:t>
      </w:r>
    </w:p>
    <w:p w14:paraId="6825BF27" w14:textId="290B843D" w:rsidR="002F4193" w:rsidRPr="002F4193" w:rsidRDefault="002F4193" w:rsidP="002F4193">
      <w:pPr>
        <w:spacing w:after="0"/>
        <w:jc w:val="both"/>
        <w:rPr>
          <w:color w:val="000000" w:themeColor="text1"/>
          <w:szCs w:val="20"/>
        </w:rPr>
      </w:pPr>
      <w:proofErr w:type="spellStart"/>
      <w:r w:rsidRPr="002F4193">
        <w:rPr>
          <w:color w:val="000000" w:themeColor="text1"/>
          <w:szCs w:val="20"/>
        </w:rPr>
        <w:t>Rockfin</w:t>
      </w:r>
      <w:proofErr w:type="spellEnd"/>
      <w:r w:rsidRPr="002F4193">
        <w:rPr>
          <w:color w:val="000000" w:themeColor="text1"/>
          <w:szCs w:val="20"/>
        </w:rPr>
        <w:t xml:space="preserve"> je jedním z předních světových dodavatelů kritických systémů pro energetickou infrastrukturu, včetně </w:t>
      </w:r>
      <w:r w:rsidR="00FD6614">
        <w:rPr>
          <w:color w:val="000000" w:themeColor="text1"/>
          <w:szCs w:val="20"/>
        </w:rPr>
        <w:t xml:space="preserve">kompresorů, </w:t>
      </w:r>
      <w:r w:rsidRPr="002F4193">
        <w:rPr>
          <w:color w:val="000000" w:themeColor="text1"/>
          <w:szCs w:val="20"/>
        </w:rPr>
        <w:t xml:space="preserve">turbín, generátorů a obnovitelných zdrojů energie. Společnost s více než 1 </w:t>
      </w:r>
      <w:r w:rsidR="00C50B20">
        <w:rPr>
          <w:color w:val="000000" w:themeColor="text1"/>
          <w:szCs w:val="20"/>
        </w:rPr>
        <w:t>4</w:t>
      </w:r>
      <w:r w:rsidRPr="002F4193">
        <w:rPr>
          <w:color w:val="000000" w:themeColor="text1"/>
          <w:szCs w:val="20"/>
        </w:rPr>
        <w:t>00 zaměstnanci a výrobními závody a pobočkami v Polsku, USA, Itálii</w:t>
      </w:r>
      <w:r w:rsidR="00C50B20">
        <w:rPr>
          <w:color w:val="000000" w:themeColor="text1"/>
          <w:szCs w:val="20"/>
        </w:rPr>
        <w:t>,</w:t>
      </w:r>
      <w:r w:rsidRPr="002F4193">
        <w:rPr>
          <w:color w:val="000000" w:themeColor="text1"/>
          <w:szCs w:val="20"/>
        </w:rPr>
        <w:t xml:space="preserve"> Švýcarsku </w:t>
      </w:r>
      <w:r w:rsidR="00C50B20">
        <w:rPr>
          <w:color w:val="000000" w:themeColor="text1"/>
          <w:szCs w:val="20"/>
        </w:rPr>
        <w:t>a Saudské Arábii</w:t>
      </w:r>
      <w:r w:rsidR="00A74D9E">
        <w:rPr>
          <w:color w:val="000000" w:themeColor="text1"/>
          <w:szCs w:val="20"/>
        </w:rPr>
        <w:t>,</w:t>
      </w:r>
      <w:r w:rsidR="00C50B20">
        <w:rPr>
          <w:color w:val="000000" w:themeColor="text1"/>
          <w:szCs w:val="20"/>
        </w:rPr>
        <w:t xml:space="preserve"> </w:t>
      </w:r>
      <w:r w:rsidRPr="002F4193">
        <w:rPr>
          <w:color w:val="000000" w:themeColor="text1"/>
          <w:szCs w:val="20"/>
        </w:rPr>
        <w:t>dosáhne v roce 2025 rekordních tržeb na úrovni cca 5,</w:t>
      </w:r>
      <w:r w:rsidR="00A74D9E">
        <w:rPr>
          <w:color w:val="000000" w:themeColor="text1"/>
          <w:szCs w:val="20"/>
        </w:rPr>
        <w:t>8</w:t>
      </w:r>
      <w:r w:rsidRPr="002F4193">
        <w:rPr>
          <w:color w:val="000000" w:themeColor="text1"/>
          <w:szCs w:val="20"/>
        </w:rPr>
        <w:t xml:space="preserve"> mld. Kč</w:t>
      </w:r>
      <w:r w:rsidR="000244C4">
        <w:rPr>
          <w:color w:val="000000" w:themeColor="text1"/>
          <w:szCs w:val="20"/>
        </w:rPr>
        <w:t xml:space="preserve"> (což je</w:t>
      </w:r>
      <w:r w:rsidR="00C20C6A">
        <w:rPr>
          <w:color w:val="000000" w:themeColor="text1"/>
          <w:szCs w:val="20"/>
        </w:rPr>
        <w:t xml:space="preserve"> 23</w:t>
      </w:r>
      <w:r w:rsidR="005143C2">
        <w:rPr>
          <w:color w:val="000000" w:themeColor="text1"/>
          <w:szCs w:val="20"/>
        </w:rPr>
        <w:t>5</w:t>
      </w:r>
      <w:r w:rsidR="000244C4">
        <w:rPr>
          <w:color w:val="000000" w:themeColor="text1"/>
          <w:szCs w:val="20"/>
        </w:rPr>
        <w:t xml:space="preserve"> </w:t>
      </w:r>
      <w:r w:rsidR="00E46A94">
        <w:rPr>
          <w:color w:val="000000" w:themeColor="text1"/>
          <w:szCs w:val="20"/>
        </w:rPr>
        <w:t xml:space="preserve">mil. </w:t>
      </w:r>
      <w:r w:rsidR="000244C4">
        <w:rPr>
          <w:color w:val="000000" w:themeColor="text1"/>
          <w:szCs w:val="20"/>
        </w:rPr>
        <w:t>EUR)</w:t>
      </w:r>
      <w:r w:rsidRPr="002F4193">
        <w:rPr>
          <w:color w:val="000000" w:themeColor="text1"/>
          <w:szCs w:val="20"/>
        </w:rPr>
        <w:t xml:space="preserve">. </w:t>
      </w:r>
      <w:proofErr w:type="spellStart"/>
      <w:r w:rsidRPr="002F4193">
        <w:rPr>
          <w:color w:val="000000" w:themeColor="text1"/>
          <w:szCs w:val="20"/>
        </w:rPr>
        <w:t>Rockfin</w:t>
      </w:r>
      <w:proofErr w:type="spellEnd"/>
      <w:r w:rsidRPr="002F4193">
        <w:rPr>
          <w:color w:val="000000" w:themeColor="text1"/>
          <w:szCs w:val="20"/>
        </w:rPr>
        <w:t xml:space="preserve"> je aktuálně nejziskovějším projektem v portfoliu fondů spravovaných Jet </w:t>
      </w:r>
      <w:proofErr w:type="spellStart"/>
      <w:r w:rsidRPr="002F4193">
        <w:rPr>
          <w:color w:val="000000" w:themeColor="text1"/>
          <w:szCs w:val="20"/>
        </w:rPr>
        <w:t>Investment</w:t>
      </w:r>
      <w:proofErr w:type="spellEnd"/>
      <w:r w:rsidRPr="002F4193">
        <w:rPr>
          <w:color w:val="000000" w:themeColor="text1"/>
          <w:szCs w:val="20"/>
        </w:rPr>
        <w:t>.</w:t>
      </w:r>
    </w:p>
    <w:p w14:paraId="6AB5D32F" w14:textId="77777777" w:rsidR="003C28E4" w:rsidRDefault="003C28E4" w:rsidP="008D0C95">
      <w:pPr>
        <w:spacing w:after="0"/>
        <w:jc w:val="both"/>
        <w:rPr>
          <w:color w:val="000000" w:themeColor="text1"/>
          <w:szCs w:val="20"/>
        </w:rPr>
      </w:pPr>
    </w:p>
    <w:p w14:paraId="59369322" w14:textId="2D7A96F3" w:rsidR="00852922" w:rsidRPr="00852922" w:rsidRDefault="00852922" w:rsidP="00852922">
      <w:pPr>
        <w:rPr>
          <w:i/>
          <w:iCs/>
        </w:rPr>
      </w:pPr>
      <w:r w:rsidRPr="00852922">
        <w:rPr>
          <w:i/>
          <w:iCs/>
        </w:rPr>
        <w:t xml:space="preserve">„Naše investiční cíle byly naplněny a s ohledem na blížící se konec investičního horizontu fondu firmy z portfolia postupně prodáváme,“ </w:t>
      </w:r>
      <w:r w:rsidRPr="004A0617">
        <w:t xml:space="preserve">vysvětluje Marek Malík, řídící partner Jet </w:t>
      </w:r>
      <w:proofErr w:type="spellStart"/>
      <w:r w:rsidRPr="004A0617">
        <w:t>Investment</w:t>
      </w:r>
      <w:proofErr w:type="spellEnd"/>
      <w:r w:rsidRPr="004A0617">
        <w:t>.</w:t>
      </w:r>
      <w:r w:rsidRPr="00852922">
        <w:rPr>
          <w:i/>
          <w:iCs/>
        </w:rPr>
        <w:t xml:space="preserve"> „Po úspěšném prodeji </w:t>
      </w:r>
      <w:proofErr w:type="spellStart"/>
      <w:r w:rsidRPr="00852922">
        <w:rPr>
          <w:i/>
          <w:iCs/>
        </w:rPr>
        <w:t>TEDOMu</w:t>
      </w:r>
      <w:proofErr w:type="spellEnd"/>
      <w:r w:rsidRPr="00852922">
        <w:rPr>
          <w:i/>
          <w:iCs/>
        </w:rPr>
        <w:t xml:space="preserve"> holdingu </w:t>
      </w:r>
      <w:proofErr w:type="spellStart"/>
      <w:r w:rsidRPr="00852922">
        <w:rPr>
          <w:i/>
          <w:iCs/>
        </w:rPr>
        <w:t>Yanmar</w:t>
      </w:r>
      <w:proofErr w:type="spellEnd"/>
      <w:r w:rsidRPr="00852922">
        <w:rPr>
          <w:i/>
          <w:iCs/>
        </w:rPr>
        <w:t xml:space="preserve"> Group v říjnu 2024 byl </w:t>
      </w:r>
      <w:proofErr w:type="spellStart"/>
      <w:r w:rsidRPr="00852922">
        <w:rPr>
          <w:i/>
          <w:iCs/>
        </w:rPr>
        <w:t>Rockfin</w:t>
      </w:r>
      <w:proofErr w:type="spellEnd"/>
      <w:r w:rsidRPr="00852922">
        <w:rPr>
          <w:i/>
          <w:iCs/>
        </w:rPr>
        <w:t xml:space="preserve"> logick</w:t>
      </w:r>
      <w:r w:rsidR="00DA5BE3">
        <w:rPr>
          <w:i/>
          <w:iCs/>
        </w:rPr>
        <w:t>y</w:t>
      </w:r>
      <w:r w:rsidRPr="00852922">
        <w:rPr>
          <w:i/>
          <w:iCs/>
        </w:rPr>
        <w:t xml:space="preserve"> dalším krokem. Tento prodej potvrzuje, že </w:t>
      </w:r>
      <w:r>
        <w:rPr>
          <w:i/>
          <w:iCs/>
        </w:rPr>
        <w:t xml:space="preserve">náš </w:t>
      </w:r>
      <w:r w:rsidRPr="00852922">
        <w:rPr>
          <w:i/>
          <w:iCs/>
        </w:rPr>
        <w:t>aktivní investiční přístup</w:t>
      </w:r>
      <w:r>
        <w:rPr>
          <w:i/>
          <w:iCs/>
        </w:rPr>
        <w:t xml:space="preserve"> a</w:t>
      </w:r>
      <w:r w:rsidRPr="00852922">
        <w:rPr>
          <w:i/>
          <w:iCs/>
        </w:rPr>
        <w:t xml:space="preserve"> strategie </w:t>
      </w:r>
      <w:r w:rsidR="00E158FC">
        <w:rPr>
          <w:i/>
          <w:iCs/>
        </w:rPr>
        <w:t>fondu Jet 2</w:t>
      </w:r>
      <w:r w:rsidR="00DA5BE3">
        <w:rPr>
          <w:i/>
          <w:iCs/>
        </w:rPr>
        <w:t xml:space="preserve"> se</w:t>
      </w:r>
      <w:r w:rsidR="00E158FC">
        <w:rPr>
          <w:i/>
          <w:iCs/>
        </w:rPr>
        <w:t xml:space="preserve"> </w:t>
      </w:r>
      <w:r w:rsidRPr="00852922">
        <w:rPr>
          <w:i/>
          <w:iCs/>
        </w:rPr>
        <w:t>zaměřen</w:t>
      </w:r>
      <w:r w:rsidR="00DA5BE3">
        <w:rPr>
          <w:i/>
          <w:iCs/>
        </w:rPr>
        <w:t>ím</w:t>
      </w:r>
      <w:r w:rsidRPr="00852922">
        <w:rPr>
          <w:i/>
          <w:iCs/>
        </w:rPr>
        <w:t xml:space="preserve"> na středoevropský průmysl a energetiku funguje. Dva </w:t>
      </w:r>
      <w:r>
        <w:rPr>
          <w:i/>
          <w:iCs/>
        </w:rPr>
        <w:t xml:space="preserve">takto </w:t>
      </w:r>
      <w:r w:rsidRPr="00852922">
        <w:rPr>
          <w:i/>
          <w:iCs/>
        </w:rPr>
        <w:t xml:space="preserve">úspěšné exity v jednom roce </w:t>
      </w:r>
      <w:r>
        <w:rPr>
          <w:i/>
          <w:iCs/>
        </w:rPr>
        <w:t>zároveň dokládají</w:t>
      </w:r>
      <w:r w:rsidRPr="00852922">
        <w:rPr>
          <w:i/>
          <w:iCs/>
        </w:rPr>
        <w:t xml:space="preserve"> schopnost Jet </w:t>
      </w:r>
      <w:proofErr w:type="spellStart"/>
      <w:r w:rsidRPr="00852922">
        <w:rPr>
          <w:i/>
          <w:iCs/>
        </w:rPr>
        <w:t>Investment</w:t>
      </w:r>
      <w:proofErr w:type="spellEnd"/>
      <w:r w:rsidRPr="00852922">
        <w:rPr>
          <w:i/>
          <w:iCs/>
        </w:rPr>
        <w:t xml:space="preserve"> dlouhodobě realizovat úspěšné </w:t>
      </w:r>
      <w:r>
        <w:rPr>
          <w:i/>
          <w:iCs/>
        </w:rPr>
        <w:t>exity</w:t>
      </w:r>
      <w:r w:rsidRPr="00852922">
        <w:rPr>
          <w:i/>
          <w:iCs/>
        </w:rPr>
        <w:t xml:space="preserve"> a průběžně vracet kapitál investorům,“ </w:t>
      </w:r>
      <w:r w:rsidRPr="004A0617">
        <w:t>dodává Marek Malík.</w:t>
      </w:r>
    </w:p>
    <w:p w14:paraId="7EA43EBF" w14:textId="6272B1AA" w:rsidR="002F4193" w:rsidRPr="003E395F" w:rsidRDefault="00DA7DEE" w:rsidP="002F4193">
      <w:r>
        <w:t xml:space="preserve">Konsorcium </w:t>
      </w:r>
      <w:proofErr w:type="spellStart"/>
      <w:r w:rsidR="008710C9">
        <w:t>Capmont</w:t>
      </w:r>
      <w:proofErr w:type="spellEnd"/>
      <w:r w:rsidR="002F4193" w:rsidRPr="003E395F">
        <w:t xml:space="preserve"> plánuje pokračovat v nastaveném kurzu růstu</w:t>
      </w:r>
      <w:r w:rsidR="00D83ADA">
        <w:t xml:space="preserve"> a </w:t>
      </w:r>
      <w:r w:rsidR="00272C3B" w:rsidRPr="003E395F">
        <w:t xml:space="preserve">v geografické expanzi zahájené pod vedením Jet </w:t>
      </w:r>
      <w:proofErr w:type="spellStart"/>
      <w:r w:rsidR="00272C3B" w:rsidRPr="003E395F">
        <w:t>Investment</w:t>
      </w:r>
      <w:proofErr w:type="spellEnd"/>
      <w:r w:rsidR="00272C3B" w:rsidRPr="003E395F">
        <w:t xml:space="preserve">. </w:t>
      </w:r>
      <w:r w:rsidR="00272C3B">
        <w:t>N</w:t>
      </w:r>
      <w:r w:rsidR="00272C3B" w:rsidRPr="003E395F">
        <w:t xml:space="preserve">a řadě </w:t>
      </w:r>
      <w:r w:rsidR="00272C3B">
        <w:t xml:space="preserve">je </w:t>
      </w:r>
      <w:r w:rsidR="007B74D5">
        <w:t>zaměření na nové trhy v</w:t>
      </w:r>
      <w:r w:rsidR="00272C3B" w:rsidRPr="003E395F">
        <w:t xml:space="preserve"> USA</w:t>
      </w:r>
      <w:r w:rsidR="00272C3B">
        <w:t xml:space="preserve"> a v</w:t>
      </w:r>
      <w:r w:rsidR="00272C3B" w:rsidRPr="003E395F">
        <w:t xml:space="preserve"> hledáčku jsou </w:t>
      </w:r>
      <w:r w:rsidR="00272C3B">
        <w:t xml:space="preserve">i </w:t>
      </w:r>
      <w:r w:rsidR="00272C3B" w:rsidRPr="003E395F">
        <w:t>další regiony, zejména v Asii.</w:t>
      </w:r>
      <w:r w:rsidR="00272C3B">
        <w:t xml:space="preserve"> </w:t>
      </w:r>
      <w:r w:rsidR="007B74D5">
        <w:t xml:space="preserve">Společnost </w:t>
      </w:r>
      <w:r w:rsidR="00DA5BE3">
        <w:t xml:space="preserve">také </w:t>
      </w:r>
      <w:r w:rsidR="007B74D5">
        <w:t>c</w:t>
      </w:r>
      <w:r w:rsidR="00D83ADA">
        <w:t>hystá rozšíření p</w:t>
      </w:r>
      <w:r w:rsidR="008827DA">
        <w:t>odnikatelsk</w:t>
      </w:r>
      <w:r w:rsidR="00D83ADA">
        <w:t>ého</w:t>
      </w:r>
      <w:r w:rsidR="008827DA">
        <w:t xml:space="preserve"> záběr</w:t>
      </w:r>
      <w:r w:rsidR="00D83ADA">
        <w:t>u</w:t>
      </w:r>
      <w:r w:rsidR="008827DA">
        <w:t xml:space="preserve"> </w:t>
      </w:r>
      <w:proofErr w:type="spellStart"/>
      <w:r w:rsidR="00D83ADA">
        <w:t>Rockfinu</w:t>
      </w:r>
      <w:proofErr w:type="spellEnd"/>
      <w:r w:rsidR="00D83ADA">
        <w:t xml:space="preserve"> </w:t>
      </w:r>
      <w:r w:rsidR="00272C3B">
        <w:t xml:space="preserve">o vlastní </w:t>
      </w:r>
      <w:r w:rsidR="008827DA">
        <w:t xml:space="preserve">produktové řady </w:t>
      </w:r>
      <w:r w:rsidR="00272C3B">
        <w:t xml:space="preserve">a </w:t>
      </w:r>
      <w:r w:rsidR="008827DA">
        <w:t xml:space="preserve">také v </w:t>
      </w:r>
      <w:r w:rsidR="00272C3B">
        <w:t>oblasti servisních služeb.</w:t>
      </w:r>
    </w:p>
    <w:p w14:paraId="6A3456E7" w14:textId="69946705" w:rsidR="003060D3" w:rsidRPr="003E395F" w:rsidRDefault="003060D3" w:rsidP="003060D3">
      <w:r w:rsidRPr="003060D3">
        <w:rPr>
          <w:i/>
          <w:iCs/>
        </w:rPr>
        <w:t>„</w:t>
      </w:r>
      <w:proofErr w:type="spellStart"/>
      <w:r w:rsidR="000A06CC">
        <w:rPr>
          <w:i/>
          <w:iCs/>
        </w:rPr>
        <w:t>Rockfin</w:t>
      </w:r>
      <w:proofErr w:type="spellEnd"/>
      <w:r w:rsidR="000A06CC">
        <w:rPr>
          <w:i/>
          <w:iCs/>
        </w:rPr>
        <w:t xml:space="preserve"> v uplynulých letech prošel proměnou z úspěšné lokální firmy na klíčového globálního hráče v energetice. </w:t>
      </w:r>
      <w:r w:rsidRPr="003060D3">
        <w:rPr>
          <w:i/>
          <w:iCs/>
        </w:rPr>
        <w:t>S novým majitelem v zádech bude</w:t>
      </w:r>
      <w:r w:rsidR="000A06CC">
        <w:rPr>
          <w:i/>
          <w:iCs/>
        </w:rPr>
        <w:t>me</w:t>
      </w:r>
      <w:r w:rsidRPr="003060D3">
        <w:rPr>
          <w:i/>
          <w:iCs/>
        </w:rPr>
        <w:t xml:space="preserve"> </w:t>
      </w:r>
      <w:r w:rsidR="008827DA">
        <w:rPr>
          <w:i/>
          <w:iCs/>
        </w:rPr>
        <w:t xml:space="preserve">dále </w:t>
      </w:r>
      <w:r w:rsidR="0013111A">
        <w:rPr>
          <w:i/>
          <w:iCs/>
        </w:rPr>
        <w:t>upevňovat</w:t>
      </w:r>
      <w:r w:rsidR="008827DA">
        <w:rPr>
          <w:i/>
          <w:iCs/>
        </w:rPr>
        <w:t xml:space="preserve"> svoji pozici. </w:t>
      </w:r>
      <w:r w:rsidRPr="003060D3">
        <w:rPr>
          <w:i/>
          <w:iCs/>
        </w:rPr>
        <w:t>Těšíme se na spolupráci a další rozvoj společnosti,"</w:t>
      </w:r>
      <w:r w:rsidRPr="003E395F">
        <w:t xml:space="preserve"> říká Michal </w:t>
      </w:r>
      <w:proofErr w:type="spellStart"/>
      <w:r w:rsidRPr="003E395F">
        <w:t>Wróblewski</w:t>
      </w:r>
      <w:proofErr w:type="spellEnd"/>
      <w:r w:rsidRPr="003E395F">
        <w:t xml:space="preserve">, generální ředitel </w:t>
      </w:r>
      <w:proofErr w:type="spellStart"/>
      <w:r w:rsidRPr="003E395F">
        <w:t>Rockfin</w:t>
      </w:r>
      <w:proofErr w:type="spellEnd"/>
      <w:r w:rsidRPr="003E395F">
        <w:t>.</w:t>
      </w:r>
    </w:p>
    <w:p w14:paraId="585AF18F" w14:textId="7D4EC10E" w:rsidR="004D1E33" w:rsidRDefault="003060D3" w:rsidP="00C8196A">
      <w:r>
        <w:t xml:space="preserve">Skupina </w:t>
      </w:r>
      <w:r w:rsidRPr="003E395F">
        <w:t xml:space="preserve">Jet </w:t>
      </w:r>
      <w:proofErr w:type="spellStart"/>
      <w:r w:rsidRPr="003E395F">
        <w:t>Investment</w:t>
      </w:r>
      <w:proofErr w:type="spellEnd"/>
      <w:r w:rsidRPr="003E395F">
        <w:t xml:space="preserve"> byl</w:t>
      </w:r>
      <w:r>
        <w:t>a</w:t>
      </w:r>
      <w:r w:rsidRPr="003E395F">
        <w:t xml:space="preserve"> při transakci podporován</w:t>
      </w:r>
      <w:r w:rsidR="00FB3683">
        <w:t>a</w:t>
      </w:r>
      <w:r w:rsidRPr="003E395F">
        <w:t xml:space="preserve"> předními poradenskými společnostmi. </w:t>
      </w:r>
      <w:r w:rsidR="00C45E6D">
        <w:t xml:space="preserve">Vedoucím </w:t>
      </w:r>
      <w:proofErr w:type="spellStart"/>
      <w:r w:rsidR="00C45E6D">
        <w:t>sell-side</w:t>
      </w:r>
      <w:proofErr w:type="spellEnd"/>
      <w:r w:rsidR="00C45E6D">
        <w:t xml:space="preserve"> poradcem </w:t>
      </w:r>
      <w:r w:rsidRPr="003E395F">
        <w:t xml:space="preserve">byla polská kancelář PwC, komerčním poradcem Arthur D. </w:t>
      </w:r>
      <w:proofErr w:type="spellStart"/>
      <w:r w:rsidRPr="003E395F">
        <w:t>Little</w:t>
      </w:r>
      <w:proofErr w:type="spellEnd"/>
      <w:r w:rsidRPr="003E395F">
        <w:t xml:space="preserve"> a právními poradci DLA </w:t>
      </w:r>
      <w:proofErr w:type="spellStart"/>
      <w:r w:rsidRPr="003E395F">
        <w:lastRenderedPageBreak/>
        <w:t>Piper</w:t>
      </w:r>
      <w:proofErr w:type="spellEnd"/>
      <w:r w:rsidRPr="003E395F">
        <w:t> a DRV</w:t>
      </w:r>
      <w:r w:rsidR="0062524D">
        <w:t xml:space="preserve"> </w:t>
      </w:r>
      <w:proofErr w:type="spellStart"/>
      <w:r w:rsidR="0062524D">
        <w:t>Legal</w:t>
      </w:r>
      <w:proofErr w:type="spellEnd"/>
      <w:r w:rsidRPr="003E395F">
        <w:t>.</w:t>
      </w:r>
      <w:r w:rsidR="00D50FA6">
        <w:t xml:space="preserve"> </w:t>
      </w:r>
      <w:r w:rsidR="00D50FA6" w:rsidRPr="00D50FA6">
        <w:t xml:space="preserve">Konsorciu </w:t>
      </w:r>
      <w:proofErr w:type="spellStart"/>
      <w:r w:rsidR="00D50FA6" w:rsidRPr="00D50FA6">
        <w:t>Capmont</w:t>
      </w:r>
      <w:proofErr w:type="spellEnd"/>
      <w:r w:rsidR="00D50FA6" w:rsidRPr="00D50FA6">
        <w:t xml:space="preserve"> poskyt</w:t>
      </w:r>
      <w:r w:rsidR="008E22BF">
        <w:t xml:space="preserve">li </w:t>
      </w:r>
      <w:r w:rsidR="00D50FA6" w:rsidRPr="00D50FA6">
        <w:t xml:space="preserve">poradenství </w:t>
      </w:r>
      <w:proofErr w:type="spellStart"/>
      <w:r w:rsidR="00D50FA6" w:rsidRPr="00D50FA6">
        <w:t>Kearney</w:t>
      </w:r>
      <w:proofErr w:type="spellEnd"/>
      <w:r w:rsidR="00D50FA6" w:rsidRPr="00D50FA6">
        <w:t xml:space="preserve"> a Arthur D. </w:t>
      </w:r>
      <w:proofErr w:type="spellStart"/>
      <w:r w:rsidR="00D50FA6" w:rsidRPr="00D50FA6">
        <w:t>Little</w:t>
      </w:r>
      <w:proofErr w:type="spellEnd"/>
      <w:r w:rsidR="005673D4">
        <w:t xml:space="preserve">, </w:t>
      </w:r>
      <w:r w:rsidR="009172BE" w:rsidRPr="00D50FA6">
        <w:t xml:space="preserve">finanční a daňový poradce </w:t>
      </w:r>
      <w:r w:rsidR="00D50FA6" w:rsidRPr="00D50FA6">
        <w:t xml:space="preserve">společnost EY a </w:t>
      </w:r>
      <w:r w:rsidR="009172BE" w:rsidRPr="00D50FA6">
        <w:t xml:space="preserve">právní </w:t>
      </w:r>
      <w:r w:rsidR="00D50FA6" w:rsidRPr="00D50FA6">
        <w:t>společnost CMS.</w:t>
      </w:r>
      <w:r w:rsidR="00872060">
        <w:t xml:space="preserve"> </w:t>
      </w:r>
    </w:p>
    <w:p w14:paraId="121C7887" w14:textId="51DE4DC9" w:rsidR="00255332" w:rsidRDefault="003060D3" w:rsidP="00C8196A">
      <w:r w:rsidRPr="003E395F">
        <w:t xml:space="preserve">V portfoliu fondu Jet 2 </w:t>
      </w:r>
      <w:r w:rsidR="0049084C">
        <w:t xml:space="preserve">nadále </w:t>
      </w:r>
      <w:r w:rsidRPr="003E395F">
        <w:t>zůstan</w:t>
      </w:r>
      <w:r w:rsidR="0049084C">
        <w:t>ou</w:t>
      </w:r>
      <w:r w:rsidRPr="003E395F">
        <w:t xml:space="preserve"> společnost 2JCP (CZ)</w:t>
      </w:r>
      <w:r>
        <w:t>,</w:t>
      </w:r>
      <w:r w:rsidRPr="003E395F">
        <w:t xml:space="preserve"> specializující se na energetiku a tiskařská skupina EDS (DE). Jet </w:t>
      </w:r>
      <w:proofErr w:type="spellStart"/>
      <w:r w:rsidRPr="003E395F">
        <w:t>Investment</w:t>
      </w:r>
      <w:proofErr w:type="spellEnd"/>
      <w:r w:rsidRPr="003E395F">
        <w:t xml:space="preserve"> v současné době </w:t>
      </w:r>
      <w:proofErr w:type="spellStart"/>
      <w:r w:rsidR="00EF6B49">
        <w:t>doinvestovává</w:t>
      </w:r>
      <w:proofErr w:type="spellEnd"/>
      <w:r w:rsidR="00EF6B49">
        <w:t xml:space="preserve"> </w:t>
      </w:r>
      <w:proofErr w:type="spellStart"/>
      <w:r w:rsidR="00EF6B49">
        <w:t>private</w:t>
      </w:r>
      <w:proofErr w:type="spellEnd"/>
      <w:r w:rsidR="00EF6B49">
        <w:t xml:space="preserve"> </w:t>
      </w:r>
      <w:proofErr w:type="spellStart"/>
      <w:r w:rsidR="00EF6B49">
        <w:t>equity</w:t>
      </w:r>
      <w:proofErr w:type="spellEnd"/>
      <w:r w:rsidR="00EF6B49">
        <w:t xml:space="preserve"> </w:t>
      </w:r>
      <w:r w:rsidRPr="00725B0C">
        <w:t>fond J</w:t>
      </w:r>
      <w:r>
        <w:t>et</w:t>
      </w:r>
      <w:r w:rsidRPr="00725B0C">
        <w:t xml:space="preserve"> 3</w:t>
      </w:r>
      <w:r>
        <w:t xml:space="preserve"> a do nově otevíraného fondu Jet</w:t>
      </w:r>
      <w:r w:rsidRPr="00C677EC">
        <w:t xml:space="preserve"> 4 chce postupně shromáždit až 350 milionů eur od privátních i institucionálních investorů na nákupy průmyslových podniků</w:t>
      </w:r>
      <w:r w:rsidR="007826C4">
        <w:t>.</w:t>
      </w:r>
    </w:p>
    <w:p w14:paraId="468498F2" w14:textId="77777777" w:rsidR="00C8196A" w:rsidRPr="00C8196A" w:rsidRDefault="00C8196A" w:rsidP="00C8196A"/>
    <w:p w14:paraId="6F9F438E" w14:textId="2D46801C" w:rsidR="003F4E3D" w:rsidRPr="003F4E3D" w:rsidRDefault="00666C19" w:rsidP="003F4E3D">
      <w:pPr>
        <w:rPr>
          <w:b/>
          <w:bCs/>
        </w:rPr>
      </w:pPr>
      <w:r w:rsidRPr="003F4E3D">
        <w:rPr>
          <w:b/>
          <w:bCs/>
        </w:rPr>
        <w:t xml:space="preserve">O společnosti Jet </w:t>
      </w:r>
      <w:proofErr w:type="spellStart"/>
      <w:r w:rsidRPr="003F4E3D">
        <w:rPr>
          <w:b/>
          <w:bCs/>
        </w:rPr>
        <w:t>Investment</w:t>
      </w:r>
      <w:proofErr w:type="spellEnd"/>
    </w:p>
    <w:p w14:paraId="0F7C9FC4" w14:textId="77777777" w:rsidR="00666C19" w:rsidRPr="003F4E3D" w:rsidRDefault="00666C19" w:rsidP="003F4E3D">
      <w:r w:rsidRPr="003F4E3D">
        <w:t xml:space="preserve">Česká investiční společnost Jet </w:t>
      </w:r>
      <w:proofErr w:type="spellStart"/>
      <w:r w:rsidRPr="003F4E3D">
        <w:t>Investment</w:t>
      </w:r>
      <w:proofErr w:type="spellEnd"/>
      <w:r w:rsidRPr="003F4E3D">
        <w:t xml:space="preserve"> a.s., založená v roce 1997, se specializuje na investice do středoevropského průmyslu. Ve čtyřech fondech kvalifikovaných investorů spravuje aktiva ve výši 17 mld. Kč.</w:t>
      </w:r>
    </w:p>
    <w:p w14:paraId="3B09C8DE" w14:textId="32B83876" w:rsidR="00666C19" w:rsidRPr="003F4E3D" w:rsidRDefault="00666C19" w:rsidP="003F4E3D">
      <w:proofErr w:type="spellStart"/>
      <w:r w:rsidRPr="003F4E3D">
        <w:t>Private</w:t>
      </w:r>
      <w:proofErr w:type="spellEnd"/>
      <w:r w:rsidRPr="003F4E3D">
        <w:t xml:space="preserve"> </w:t>
      </w:r>
      <w:proofErr w:type="spellStart"/>
      <w:r w:rsidRPr="003F4E3D">
        <w:t>equity</w:t>
      </w:r>
      <w:proofErr w:type="spellEnd"/>
      <w:r w:rsidRPr="003F4E3D">
        <w:t xml:space="preserve"> fondy skupiny Jet </w:t>
      </w:r>
      <w:proofErr w:type="spellStart"/>
      <w:r w:rsidRPr="003F4E3D">
        <w:t>Investment</w:t>
      </w:r>
      <w:proofErr w:type="spellEnd"/>
      <w:r w:rsidRPr="003F4E3D">
        <w:t xml:space="preserve"> investují do středně velkých středoevropských průmyslových společností se silným růstovým potenciálem. Ve svém portfoliu spravují společnosti </w:t>
      </w:r>
      <w:proofErr w:type="spellStart"/>
      <w:r w:rsidRPr="003F4E3D">
        <w:t>Rockfin</w:t>
      </w:r>
      <w:proofErr w:type="spellEnd"/>
      <w:r w:rsidRPr="003F4E3D">
        <w:t xml:space="preserve">, 2JCP, EDS, </w:t>
      </w:r>
      <w:proofErr w:type="spellStart"/>
      <w:r w:rsidRPr="003F4E3D">
        <w:t>Likov</w:t>
      </w:r>
      <w:proofErr w:type="spellEnd"/>
      <w:r w:rsidRPr="003F4E3D">
        <w:t xml:space="preserve">, </w:t>
      </w:r>
      <w:proofErr w:type="spellStart"/>
      <w:r w:rsidRPr="003F4E3D">
        <w:t>Fiberpreg</w:t>
      </w:r>
      <w:proofErr w:type="spellEnd"/>
      <w:r w:rsidRPr="003F4E3D">
        <w:t xml:space="preserve">, </w:t>
      </w:r>
      <w:proofErr w:type="spellStart"/>
      <w:r w:rsidRPr="003F4E3D">
        <w:t>Plastiwell</w:t>
      </w:r>
      <w:proofErr w:type="spellEnd"/>
      <w:r w:rsidR="00E158FC" w:rsidRPr="003F4E3D">
        <w:t>,</w:t>
      </w:r>
      <w:r w:rsidRPr="003F4E3D">
        <w:t xml:space="preserve"> Náš Chléb</w:t>
      </w:r>
      <w:r w:rsidR="00E158FC" w:rsidRPr="003F4E3D">
        <w:t xml:space="preserve"> a </w:t>
      </w:r>
      <w:proofErr w:type="spellStart"/>
      <w:r w:rsidR="00E158FC" w:rsidRPr="003F4E3D">
        <w:t>Regutec</w:t>
      </w:r>
      <w:proofErr w:type="spellEnd"/>
      <w:r w:rsidR="00DA5BE3" w:rsidRPr="003F4E3D">
        <w:t>,</w:t>
      </w:r>
      <w:r w:rsidRPr="003F4E3D">
        <w:t xml:space="preserve"> které zaměstnávají přibližně 4 </w:t>
      </w:r>
      <w:r w:rsidR="00627055" w:rsidRPr="003F4E3D">
        <w:t>9</w:t>
      </w:r>
      <w:r w:rsidRPr="003F4E3D">
        <w:t xml:space="preserve">00 lidí. Jet </w:t>
      </w:r>
      <w:proofErr w:type="spellStart"/>
      <w:r w:rsidRPr="003F4E3D">
        <w:t>Investment</w:t>
      </w:r>
      <w:proofErr w:type="spellEnd"/>
      <w:r w:rsidRPr="003F4E3D">
        <w:t xml:space="preserve"> v minulosti řídil a úspěšně </w:t>
      </w:r>
      <w:proofErr w:type="spellStart"/>
      <w:r w:rsidRPr="003F4E3D">
        <w:t>divestoval</w:t>
      </w:r>
      <w:proofErr w:type="spellEnd"/>
      <w:r w:rsidRPr="003F4E3D">
        <w:t xml:space="preserve"> řadu průmyslových výrobních společností, jako např. </w:t>
      </w:r>
      <w:proofErr w:type="spellStart"/>
      <w:r w:rsidRPr="003F4E3D">
        <w:t>Tedom</w:t>
      </w:r>
      <w:proofErr w:type="spellEnd"/>
      <w:r w:rsidRPr="003F4E3D">
        <w:t xml:space="preserve">, </w:t>
      </w:r>
      <w:proofErr w:type="spellStart"/>
      <w:r w:rsidRPr="003F4E3D">
        <w:t>Less&amp;Timber</w:t>
      </w:r>
      <w:proofErr w:type="spellEnd"/>
      <w:r w:rsidRPr="003F4E3D">
        <w:t xml:space="preserve">, </w:t>
      </w:r>
      <w:proofErr w:type="spellStart"/>
      <w:r w:rsidRPr="003F4E3D">
        <w:t>Kordárna</w:t>
      </w:r>
      <w:proofErr w:type="spellEnd"/>
      <w:r w:rsidRPr="003F4E3D">
        <w:t xml:space="preserve"> Plus, MSV Metal Studénka, </w:t>
      </w:r>
      <w:proofErr w:type="spellStart"/>
      <w:r w:rsidRPr="003F4E3D">
        <w:t>Benet</w:t>
      </w:r>
      <w:proofErr w:type="spellEnd"/>
      <w:r w:rsidRPr="003F4E3D">
        <w:t xml:space="preserve"> </w:t>
      </w:r>
      <w:proofErr w:type="spellStart"/>
      <w:r w:rsidRPr="003F4E3D">
        <w:t>Automotive</w:t>
      </w:r>
      <w:proofErr w:type="spellEnd"/>
      <w:r w:rsidRPr="003F4E3D">
        <w:t xml:space="preserve"> nebo PBS </w:t>
      </w:r>
      <w:proofErr w:type="spellStart"/>
      <w:r w:rsidRPr="003F4E3D">
        <w:t>Power</w:t>
      </w:r>
      <w:proofErr w:type="spellEnd"/>
      <w:r w:rsidRPr="003F4E3D">
        <w:t xml:space="preserve"> </w:t>
      </w:r>
      <w:proofErr w:type="spellStart"/>
      <w:r w:rsidRPr="003F4E3D">
        <w:t>Equipment</w:t>
      </w:r>
      <w:proofErr w:type="spellEnd"/>
      <w:r w:rsidRPr="003F4E3D">
        <w:t>.</w:t>
      </w:r>
    </w:p>
    <w:p w14:paraId="016BBC00" w14:textId="04AD6ABF" w:rsidR="00666C19" w:rsidRPr="003F4E3D" w:rsidRDefault="00666C19" w:rsidP="003F4E3D">
      <w:r w:rsidRPr="003F4E3D">
        <w:t xml:space="preserve">Realitní fond Jet </w:t>
      </w:r>
      <w:proofErr w:type="spellStart"/>
      <w:r w:rsidRPr="003F4E3D">
        <w:t>Industrial</w:t>
      </w:r>
      <w:proofErr w:type="spellEnd"/>
      <w:r w:rsidRPr="003F4E3D">
        <w:t xml:space="preserve"> </w:t>
      </w:r>
      <w:proofErr w:type="spellStart"/>
      <w:r w:rsidRPr="003F4E3D">
        <w:t>Lease</w:t>
      </w:r>
      <w:proofErr w:type="spellEnd"/>
      <w:r w:rsidRPr="003F4E3D">
        <w:t xml:space="preserve"> investuje do průmyslových nemovitostí. V Německu,</w:t>
      </w:r>
      <w:r w:rsidR="00675DAD" w:rsidRPr="003F4E3D">
        <w:t xml:space="preserve"> Rakousku,</w:t>
      </w:r>
      <w:r w:rsidRPr="003F4E3D">
        <w:t xml:space="preserve"> České republice a Polsku spravuje portfolio </w:t>
      </w:r>
      <w:r w:rsidR="00255332" w:rsidRPr="003F4E3D">
        <w:t>12</w:t>
      </w:r>
      <w:r w:rsidRPr="003F4E3D">
        <w:t xml:space="preserve"> nemovitostních projektů.  </w:t>
      </w:r>
    </w:p>
    <w:p w14:paraId="1D180D31" w14:textId="6859C9D6" w:rsidR="00666C19" w:rsidRPr="003F4E3D" w:rsidRDefault="00666C19" w:rsidP="003F4E3D">
      <w:r w:rsidRPr="003F4E3D">
        <w:t>Venture kapitálový fond Jet Venture 1, založený v roce 2024, investuje do start-upů v průmyslovém B2B sektoru</w:t>
      </w:r>
      <w:r w:rsidR="00627055" w:rsidRPr="003F4E3D">
        <w:t xml:space="preserve">. Aktuálně spravuje investice do minoritních podílů v českých startupech </w:t>
      </w:r>
      <w:proofErr w:type="spellStart"/>
      <w:r w:rsidR="00627055" w:rsidRPr="003F4E3D">
        <w:t>Partory</w:t>
      </w:r>
      <w:proofErr w:type="spellEnd"/>
      <w:r w:rsidR="00627055" w:rsidRPr="003F4E3D">
        <w:t xml:space="preserve">, IAG, </w:t>
      </w:r>
      <w:proofErr w:type="spellStart"/>
      <w:r w:rsidR="00627055" w:rsidRPr="003F4E3D">
        <w:t>Boost.Space</w:t>
      </w:r>
      <w:proofErr w:type="spellEnd"/>
      <w:r w:rsidR="00627055" w:rsidRPr="003F4E3D">
        <w:t xml:space="preserve"> a </w:t>
      </w:r>
      <w:proofErr w:type="spellStart"/>
      <w:r w:rsidR="00627055" w:rsidRPr="003F4E3D">
        <w:t>Digicust</w:t>
      </w:r>
      <w:proofErr w:type="spellEnd"/>
      <w:r w:rsidR="00627055" w:rsidRPr="003F4E3D">
        <w:t xml:space="preserve">, slovenské </w:t>
      </w:r>
      <w:proofErr w:type="spellStart"/>
      <w:r w:rsidR="00627055" w:rsidRPr="003F4E3D">
        <w:t>Cequence</w:t>
      </w:r>
      <w:proofErr w:type="spellEnd"/>
      <w:r w:rsidR="00627055" w:rsidRPr="003F4E3D">
        <w:t xml:space="preserve"> a německé </w:t>
      </w:r>
      <w:proofErr w:type="spellStart"/>
      <w:r w:rsidR="00627055" w:rsidRPr="003F4E3D">
        <w:t>Headmade</w:t>
      </w:r>
      <w:proofErr w:type="spellEnd"/>
      <w:r w:rsidR="00627055" w:rsidRPr="003F4E3D">
        <w:t xml:space="preserve"> </w:t>
      </w:r>
      <w:proofErr w:type="spellStart"/>
      <w:r w:rsidR="00627055" w:rsidRPr="003F4E3D">
        <w:t>Materials</w:t>
      </w:r>
      <w:proofErr w:type="spellEnd"/>
      <w:r w:rsidRPr="003F4E3D">
        <w:t>. </w:t>
      </w:r>
    </w:p>
    <w:p w14:paraId="3EBEC554" w14:textId="77777777" w:rsidR="00666C19" w:rsidRPr="003F4E3D" w:rsidRDefault="00666C19" w:rsidP="003F4E3D">
      <w:r w:rsidRPr="003F4E3D">
        <w:t xml:space="preserve">Spolupodílníky Jet </w:t>
      </w:r>
      <w:proofErr w:type="spellStart"/>
      <w:r w:rsidRPr="003F4E3D">
        <w:t>Investment</w:t>
      </w:r>
      <w:proofErr w:type="spellEnd"/>
      <w:r w:rsidRPr="003F4E3D">
        <w:t xml:space="preserve"> jsou čtyři partneři – Igor Fait, Marek Malík, Lubor </w:t>
      </w:r>
      <w:proofErr w:type="spellStart"/>
      <w:r w:rsidRPr="003F4E3D">
        <w:t>Turza</w:t>
      </w:r>
      <w:proofErr w:type="spellEnd"/>
      <w:r w:rsidRPr="003F4E3D">
        <w:t xml:space="preserve"> a Libor </w:t>
      </w:r>
      <w:proofErr w:type="spellStart"/>
      <w:r w:rsidRPr="003F4E3D">
        <w:t>Šparlinek</w:t>
      </w:r>
      <w:proofErr w:type="spellEnd"/>
      <w:r w:rsidRPr="003F4E3D">
        <w:t>, projekty a investice spravuje mezinárodní tým 40 expertů v České republice (Praha, Brno) a v Polsku (Varšava).</w:t>
      </w:r>
    </w:p>
    <w:p w14:paraId="7BA4C4B8" w14:textId="33F1D71D" w:rsidR="00C8196A" w:rsidRDefault="00666C19" w:rsidP="00C8196A">
      <w:pPr>
        <w:rPr>
          <w:b/>
          <w:bCs/>
        </w:rPr>
      </w:pPr>
      <w:r w:rsidRPr="003F4E3D">
        <w:t>Více informací najdete na</w:t>
      </w:r>
      <w:r w:rsidRPr="003F4E3D">
        <w:rPr>
          <w:b/>
          <w:bCs/>
        </w:rPr>
        <w:t xml:space="preserve"> </w:t>
      </w:r>
      <w:hyperlink r:id="rId11" w:history="1">
        <w:r w:rsidRPr="000F7C82">
          <w:rPr>
            <w:rStyle w:val="Hypertextovodkaz"/>
          </w:rPr>
          <w:t>www.jetinvestment.cz</w:t>
        </w:r>
      </w:hyperlink>
      <w:r w:rsidRPr="000F7C82">
        <w:t>.</w:t>
      </w:r>
    </w:p>
    <w:p w14:paraId="6249846F" w14:textId="77777777" w:rsidR="00C45E6D" w:rsidRDefault="00C45E6D" w:rsidP="00D77DBA">
      <w:pPr>
        <w:spacing w:after="160" w:line="278" w:lineRule="auto"/>
        <w:rPr>
          <w:b/>
          <w:bCs/>
        </w:rPr>
      </w:pPr>
    </w:p>
    <w:p w14:paraId="7EE321FF" w14:textId="121C49D7" w:rsidR="00D77DBA" w:rsidRPr="00CC0EFD" w:rsidRDefault="00D77DBA" w:rsidP="00D77DBA">
      <w:pPr>
        <w:spacing w:after="160" w:line="278" w:lineRule="auto"/>
        <w:rPr>
          <w:b/>
          <w:bCs/>
        </w:rPr>
      </w:pPr>
      <w:r w:rsidRPr="4892BDF6">
        <w:rPr>
          <w:b/>
          <w:bCs/>
        </w:rPr>
        <w:t xml:space="preserve">O společnosti </w:t>
      </w:r>
      <w:proofErr w:type="spellStart"/>
      <w:r w:rsidRPr="4892BDF6">
        <w:rPr>
          <w:b/>
          <w:bCs/>
        </w:rPr>
        <w:t>Capmont</w:t>
      </w:r>
      <w:proofErr w:type="spellEnd"/>
    </w:p>
    <w:p w14:paraId="74E68DE2" w14:textId="792836F1" w:rsidR="779659DA" w:rsidRPr="00C45E6D" w:rsidRDefault="779659DA" w:rsidP="00C45E6D">
      <w:r w:rsidRPr="00C45E6D">
        <w:t>Capmont je aktivní správce soukromých kapitálových investic s kancelářemi v Curychu, Mnichově, Varšavě a Lucembursku. Společnost Capmont se zaměřuje na dvě investiční strategie: Private Equity a Technologie. Capmont Private Equity investuje do společností sídlících v Evropě, zejména v Německu, Rakousku, Švýcarsku a okolních regionech. Investiční portfolio spravované společností Capmont zahrnuje více než 35 firem v celkové hodnotě přesahující 1 miliardu EUR. V rámci strategie Private Equity investuje tým Capmont především do ziskových mid-cap a small-cap společností s potenciálem dalšího organického i neorganického růstu. Jakožto aktivní investor se svým interním, specializovaným týmem pro budování hodnoty podporuje Capmont své portfoliové společnosti nejen kapitálem, ale také provozními a strategickými odbornými znalostmi za účelem dosahování ziskového a udržitelného růstu.</w:t>
      </w:r>
    </w:p>
    <w:p w14:paraId="179B70FB" w14:textId="1807817F" w:rsidR="00C8196A" w:rsidRDefault="00666C19" w:rsidP="00666C19">
      <w:r>
        <w:t>Více informací najdete na </w:t>
      </w:r>
      <w:bookmarkStart w:id="0" w:name="_Hlk216781188"/>
      <w:r>
        <w:fldChar w:fldCharType="begin"/>
      </w:r>
      <w:r>
        <w:instrText>HYPERLINK "http://www.cmont.com/"</w:instrText>
      </w:r>
      <w:r>
        <w:fldChar w:fldCharType="separate"/>
      </w:r>
      <w:r w:rsidR="00905466" w:rsidRPr="4892BDF6">
        <w:rPr>
          <w:rStyle w:val="Hypertextovodkaz"/>
        </w:rPr>
        <w:t>www.cmont.com</w:t>
      </w:r>
      <w:r>
        <w:fldChar w:fldCharType="end"/>
      </w:r>
      <w:bookmarkEnd w:id="0"/>
      <w:r w:rsidR="000F7C82">
        <w:t>.</w:t>
      </w:r>
    </w:p>
    <w:p w14:paraId="0461501E" w14:textId="15D4F542" w:rsidR="4892BDF6" w:rsidRDefault="4892BDF6" w:rsidP="4892BDF6">
      <w:pPr>
        <w:rPr>
          <w:b/>
          <w:bCs/>
        </w:rPr>
      </w:pPr>
    </w:p>
    <w:p w14:paraId="7BDF4DA5" w14:textId="3279C56F" w:rsidR="4892BDF6" w:rsidRDefault="4892BDF6" w:rsidP="4892BDF6">
      <w:pPr>
        <w:rPr>
          <w:b/>
          <w:bCs/>
        </w:rPr>
      </w:pPr>
    </w:p>
    <w:p w14:paraId="2A1454C6" w14:textId="525EDC3E" w:rsidR="00BF07B5" w:rsidRPr="00BF07B5" w:rsidRDefault="00BF07B5" w:rsidP="00BF07B5">
      <w:r w:rsidRPr="00BF07B5">
        <w:rPr>
          <w:b/>
          <w:bCs/>
        </w:rPr>
        <w:lastRenderedPageBreak/>
        <w:t xml:space="preserve">O </w:t>
      </w:r>
      <w:r>
        <w:rPr>
          <w:b/>
          <w:bCs/>
        </w:rPr>
        <w:t xml:space="preserve">společnosti </w:t>
      </w:r>
      <w:r w:rsidRPr="00BF07B5">
        <w:rPr>
          <w:b/>
          <w:bCs/>
        </w:rPr>
        <w:t>RIO ASI</w:t>
      </w:r>
    </w:p>
    <w:p w14:paraId="6904F563" w14:textId="06358B63" w:rsidR="00BF07B5" w:rsidRPr="00BF07B5" w:rsidRDefault="00BF07B5" w:rsidP="00BF07B5">
      <w:r w:rsidRPr="00BF07B5">
        <w:t xml:space="preserve">RIO </w:t>
      </w:r>
      <w:r w:rsidRPr="004D1E33">
        <w:t>ASI je single</w:t>
      </w:r>
      <w:r w:rsidRPr="004D1E33">
        <w:noBreakHyphen/>
      </w:r>
      <w:proofErr w:type="spellStart"/>
      <w:r w:rsidRPr="004D1E33">
        <w:t>family</w:t>
      </w:r>
      <w:proofErr w:type="spellEnd"/>
      <w:r w:rsidRPr="004D1E33">
        <w:t xml:space="preserve"> office se sídlem ve Varšavě v Polsku, který dohlíží, kontroluje a spravuje diverzifikované portfolio soukromých i veřejných investic rodiny Rafala </w:t>
      </w:r>
      <w:proofErr w:type="spellStart"/>
      <w:r w:rsidRPr="004D1E33">
        <w:t>Brzosk</w:t>
      </w:r>
      <w:r w:rsidR="00B02C90" w:rsidRPr="004D1E33">
        <w:t>y</w:t>
      </w:r>
      <w:proofErr w:type="spellEnd"/>
      <w:r w:rsidRPr="004D1E33">
        <w:t>. Investiční strategie zahrnuje jak přímé investice, tak aktivity typu „</w:t>
      </w:r>
      <w:proofErr w:type="spellStart"/>
      <w:r w:rsidRPr="004D1E33">
        <w:t>fund</w:t>
      </w:r>
      <w:proofErr w:type="spellEnd"/>
      <w:r w:rsidRPr="004D1E33">
        <w:t xml:space="preserve"> </w:t>
      </w:r>
      <w:proofErr w:type="spellStart"/>
      <w:r w:rsidRPr="004D1E33">
        <w:t>of</w:t>
      </w:r>
      <w:proofErr w:type="spellEnd"/>
      <w:r w:rsidRPr="004D1E33">
        <w:t xml:space="preserve"> </w:t>
      </w:r>
      <w:proofErr w:type="spellStart"/>
      <w:r w:rsidRPr="004D1E33">
        <w:t>funds</w:t>
      </w:r>
      <w:proofErr w:type="spellEnd"/>
      <w:r w:rsidRPr="004D1E33">
        <w:t>“ realizované</w:t>
      </w:r>
      <w:r w:rsidRPr="00BF07B5">
        <w:t xml:space="preserve"> prostřednictvím externích správců fondů. Společnost byla založena v roce 2021 a zaměřuje se především na trhy střední a východní Evropy (CEE), přičemž má silné zastoupení také na západní polokouli. Diverzifikace portfolia RIO ASI zahrnuje </w:t>
      </w:r>
      <w:proofErr w:type="spellStart"/>
      <w:r w:rsidR="004D1E33">
        <w:t>P</w:t>
      </w:r>
      <w:r w:rsidRPr="00BF07B5">
        <w:t>rivate</w:t>
      </w:r>
      <w:proofErr w:type="spellEnd"/>
      <w:r w:rsidRPr="00BF07B5">
        <w:t xml:space="preserve"> </w:t>
      </w:r>
      <w:proofErr w:type="spellStart"/>
      <w:r w:rsidR="004D1E33">
        <w:t>E</w:t>
      </w:r>
      <w:r w:rsidRPr="00BF07B5">
        <w:t>quity</w:t>
      </w:r>
      <w:proofErr w:type="spellEnd"/>
      <w:r w:rsidRPr="00BF07B5">
        <w:t xml:space="preserve">, </w:t>
      </w:r>
      <w:r w:rsidR="004D1E33">
        <w:t xml:space="preserve">Venture </w:t>
      </w:r>
      <w:proofErr w:type="spellStart"/>
      <w:r w:rsidR="004D1E33">
        <w:t>Capital</w:t>
      </w:r>
      <w:proofErr w:type="spellEnd"/>
      <w:r w:rsidRPr="00BF07B5">
        <w:t xml:space="preserve">, nemovitosti a </w:t>
      </w:r>
      <w:r w:rsidR="00590E70">
        <w:t>privátní</w:t>
      </w:r>
      <w:r w:rsidRPr="00BF07B5">
        <w:t xml:space="preserve"> dluh</w:t>
      </w:r>
      <w:r w:rsidR="00590E70">
        <w:t xml:space="preserve">ové </w:t>
      </w:r>
      <w:r w:rsidR="005F091D">
        <w:t>fi</w:t>
      </w:r>
      <w:r w:rsidR="00F56102">
        <w:t>nancování</w:t>
      </w:r>
      <w:r w:rsidRPr="00BF07B5">
        <w:t>.</w:t>
      </w:r>
    </w:p>
    <w:p w14:paraId="528EBC75" w14:textId="5FD6370B" w:rsidR="00C8196A" w:rsidRDefault="00BF07B5" w:rsidP="00666C19">
      <w:r w:rsidRPr="00BF07B5">
        <w:t>Více informací je k dispozici na stránkách </w:t>
      </w:r>
      <w:hyperlink r:id="rId12" w:history="1">
        <w:r w:rsidRPr="00BF07B5">
          <w:rPr>
            <w:rStyle w:val="Hypertextovodkaz"/>
          </w:rPr>
          <w:t>https://rioasi.com/</w:t>
        </w:r>
      </w:hyperlink>
      <w:r w:rsidRPr="00BF07B5">
        <w:t>.</w:t>
      </w:r>
    </w:p>
    <w:p w14:paraId="48AA8FE3" w14:textId="77777777" w:rsidR="00C45E6D" w:rsidRDefault="00C45E6D" w:rsidP="00666C19">
      <w:pPr>
        <w:rPr>
          <w:b/>
          <w:bCs/>
        </w:rPr>
      </w:pPr>
    </w:p>
    <w:p w14:paraId="28C07278" w14:textId="396A9388" w:rsidR="00666C19" w:rsidRPr="00C8196A" w:rsidRDefault="00666C19" w:rsidP="00666C19">
      <w:r w:rsidRPr="003E395F">
        <w:rPr>
          <w:b/>
          <w:bCs/>
        </w:rPr>
        <w:t xml:space="preserve">O </w:t>
      </w:r>
      <w:r>
        <w:rPr>
          <w:b/>
          <w:bCs/>
        </w:rPr>
        <w:t xml:space="preserve">společnosti </w:t>
      </w:r>
      <w:proofErr w:type="spellStart"/>
      <w:r w:rsidRPr="003E395F">
        <w:rPr>
          <w:b/>
          <w:bCs/>
        </w:rPr>
        <w:t>Rockfin</w:t>
      </w:r>
      <w:proofErr w:type="spellEnd"/>
    </w:p>
    <w:p w14:paraId="79F42342" w14:textId="760D9B1F" w:rsidR="00666C19" w:rsidRPr="003E395F" w:rsidRDefault="00666C19" w:rsidP="00666C19">
      <w:proofErr w:type="spellStart"/>
      <w:r w:rsidRPr="003E395F">
        <w:t>Rockfin</w:t>
      </w:r>
      <w:proofErr w:type="spellEnd"/>
      <w:r w:rsidRPr="003E395F">
        <w:t xml:space="preserve"> je </w:t>
      </w:r>
      <w:r w:rsidR="001E7805">
        <w:t xml:space="preserve">globální </w:t>
      </w:r>
      <w:r w:rsidRPr="003E395F">
        <w:t xml:space="preserve">inženýrská společnost založená v roce 1991, která se specializuje na navrhování, výrobu, testování a servis </w:t>
      </w:r>
      <w:r w:rsidR="004D1E33">
        <w:t>komplexních</w:t>
      </w:r>
      <w:r w:rsidRPr="003E395F">
        <w:t xml:space="preserve"> systémů pro energetický sektor. Společnost dodává kritické systémy pro </w:t>
      </w:r>
      <w:r w:rsidRPr="00C45E6D">
        <w:t xml:space="preserve">kompresory, </w:t>
      </w:r>
      <w:r w:rsidRPr="003E395F">
        <w:t>turbíny, generátory, obnovitelné zdroje energie a další aplikace v energetické infrastruktuře.</w:t>
      </w:r>
    </w:p>
    <w:p w14:paraId="70D4C749" w14:textId="31CD7E94" w:rsidR="00666C19" w:rsidRPr="003E395F" w:rsidRDefault="00666C19" w:rsidP="00666C19">
      <w:proofErr w:type="spellStart"/>
      <w:r w:rsidRPr="003E395F">
        <w:t>Rockfin</w:t>
      </w:r>
      <w:proofErr w:type="spellEnd"/>
      <w:r w:rsidRPr="003E395F">
        <w:t xml:space="preserve"> má čtyři výrobní závody v Polsku (</w:t>
      </w:r>
      <w:proofErr w:type="spellStart"/>
      <w:r w:rsidRPr="003E395F">
        <w:t>Ma</w:t>
      </w:r>
      <w:r w:rsidR="009172EE">
        <w:t>l</w:t>
      </w:r>
      <w:r w:rsidRPr="003E395F">
        <w:t>kowo</w:t>
      </w:r>
      <w:proofErr w:type="spellEnd"/>
      <w:r w:rsidRPr="003E395F">
        <w:t xml:space="preserve"> u Gdaňsku – hlavní sídlo, </w:t>
      </w:r>
      <w:proofErr w:type="spellStart"/>
      <w:r w:rsidRPr="003E395F">
        <w:t>Gorlice</w:t>
      </w:r>
      <w:proofErr w:type="spellEnd"/>
      <w:r w:rsidRPr="003E395F">
        <w:t xml:space="preserve">, </w:t>
      </w:r>
      <w:proofErr w:type="spellStart"/>
      <w:r w:rsidRPr="003E395F">
        <w:t>Bydgoszcz</w:t>
      </w:r>
      <w:proofErr w:type="spellEnd"/>
      <w:r w:rsidRPr="003E395F">
        <w:t xml:space="preserve"> a </w:t>
      </w:r>
      <w:proofErr w:type="spellStart"/>
      <w:r w:rsidRPr="003E395F">
        <w:t>Elbląg</w:t>
      </w:r>
      <w:proofErr w:type="spellEnd"/>
      <w:r w:rsidRPr="003E395F">
        <w:t>) s celkovou výrobní plochou přes 20 000 m²</w:t>
      </w:r>
      <w:r w:rsidR="003C7BFD">
        <w:t>, výrobní závod v Saudské Arábii</w:t>
      </w:r>
      <w:r w:rsidRPr="003E395F">
        <w:t xml:space="preserve"> a několik mezinárodních obchodních poboček v USA, Itálii</w:t>
      </w:r>
      <w:r>
        <w:t>,</w:t>
      </w:r>
      <w:r w:rsidRPr="003E395F">
        <w:t xml:space="preserve"> Švýcarsku. Celá skupina </w:t>
      </w:r>
      <w:proofErr w:type="spellStart"/>
      <w:r w:rsidRPr="003E395F">
        <w:t>Rockfin</w:t>
      </w:r>
      <w:proofErr w:type="spellEnd"/>
      <w:r w:rsidRPr="003E395F">
        <w:t xml:space="preserve"> má více než 1 </w:t>
      </w:r>
      <w:r>
        <w:t>4</w:t>
      </w:r>
      <w:r w:rsidRPr="003E395F">
        <w:t>00 zaměstnanců</w:t>
      </w:r>
      <w:r w:rsidR="000721D2">
        <w:t>, včetně</w:t>
      </w:r>
      <w:r w:rsidR="006F79C6">
        <w:t xml:space="preserve"> </w:t>
      </w:r>
      <w:r w:rsidR="00992419" w:rsidRPr="00992419">
        <w:t xml:space="preserve">600 vysoce kvalifikovaných </w:t>
      </w:r>
      <w:r w:rsidR="00992419">
        <w:t>odborníků</w:t>
      </w:r>
      <w:r w:rsidR="006F79C6">
        <w:t xml:space="preserve">. </w:t>
      </w:r>
      <w:r w:rsidRPr="003E395F">
        <w:t xml:space="preserve">Společnost obsluhuje více než 500 aktivních klientů po celém světě a realizovala přes 6 200 kontraktů. </w:t>
      </w:r>
      <w:proofErr w:type="spellStart"/>
      <w:r w:rsidRPr="003E395F">
        <w:t>Rockfin</w:t>
      </w:r>
      <w:proofErr w:type="spellEnd"/>
      <w:r w:rsidRPr="003E395F">
        <w:t xml:space="preserve"> je uznáv</w:t>
      </w:r>
      <w:r>
        <w:t>aným</w:t>
      </w:r>
      <w:r w:rsidRPr="003E395F">
        <w:t xml:space="preserve"> klíčový</w:t>
      </w:r>
      <w:r>
        <w:t>m</w:t>
      </w:r>
      <w:r w:rsidRPr="003E395F">
        <w:t xml:space="preserve"> dodavatel</w:t>
      </w:r>
      <w:r>
        <w:t>em</w:t>
      </w:r>
      <w:r w:rsidRPr="003E395F">
        <w:t xml:space="preserve"> kritických systémů pro energetickou infrastrukturu a světov</w:t>
      </w:r>
      <w:r>
        <w:t>ou</w:t>
      </w:r>
      <w:r w:rsidRPr="003E395F">
        <w:t xml:space="preserve"> jedničk</w:t>
      </w:r>
      <w:r>
        <w:t>ou</w:t>
      </w:r>
      <w:r w:rsidRPr="003E395F">
        <w:t xml:space="preserve"> ve svém oboru.</w:t>
      </w:r>
    </w:p>
    <w:p w14:paraId="2DEE2445" w14:textId="59AF36D9" w:rsidR="00666C19" w:rsidRPr="003E395F" w:rsidRDefault="00666C19" w:rsidP="00666C19">
      <w:r w:rsidRPr="003E395F">
        <w:t xml:space="preserve">Kromě tradičních energetických systémů rozvíjí </w:t>
      </w:r>
      <w:proofErr w:type="spellStart"/>
      <w:r w:rsidRPr="003E395F">
        <w:t>Rockfin</w:t>
      </w:r>
      <w:proofErr w:type="spellEnd"/>
      <w:r w:rsidRPr="003E395F">
        <w:t xml:space="preserve"> divizi vodíkových řešení </w:t>
      </w:r>
      <w:proofErr w:type="spellStart"/>
      <w:r w:rsidRPr="003E395F">
        <w:t>HyVentive</w:t>
      </w:r>
      <w:proofErr w:type="spellEnd"/>
      <w:r w:rsidRPr="003E395F">
        <w:t xml:space="preserve">, která působí jako OEM dodavatel </w:t>
      </w:r>
      <w:r w:rsidR="003C7BFD">
        <w:t xml:space="preserve">řady vlastních vodíkových řešení včetně </w:t>
      </w:r>
      <w:r w:rsidRPr="003E395F">
        <w:t xml:space="preserve">kompletních vodíkových čerpacích stanic, a divizi </w:t>
      </w:r>
      <w:proofErr w:type="spellStart"/>
      <w:r w:rsidRPr="003E395F">
        <w:t>Defence</w:t>
      </w:r>
      <w:proofErr w:type="spellEnd"/>
      <w:r w:rsidRPr="003E395F">
        <w:t xml:space="preserve"> zaměřenou na hydraulické systémy pro obranný průmysl.</w:t>
      </w:r>
    </w:p>
    <w:p w14:paraId="23F24282" w14:textId="287AE7E7" w:rsidR="00666C19" w:rsidRDefault="00666C19" w:rsidP="00666C19">
      <w:r w:rsidRPr="003E395F">
        <w:t>Více informací najdete na</w:t>
      </w:r>
      <w:r w:rsidR="00675DAD">
        <w:t xml:space="preserve"> </w:t>
      </w:r>
      <w:hyperlink r:id="rId13" w:history="1">
        <w:r w:rsidR="00675DAD">
          <w:rPr>
            <w:rStyle w:val="Hypertextovodkaz"/>
          </w:rPr>
          <w:t>https://www.rockfin.pl/en</w:t>
        </w:r>
      </w:hyperlink>
      <w:r w:rsidR="000F7C82">
        <w:t>.</w:t>
      </w:r>
    </w:p>
    <w:p w14:paraId="5918698D" w14:textId="0BAF59E8" w:rsidR="00850677" w:rsidRDefault="00850677" w:rsidP="00666C19">
      <w:pPr>
        <w:spacing w:after="400"/>
        <w:jc w:val="both"/>
      </w:pPr>
    </w:p>
    <w:sectPr w:rsidR="00850677" w:rsidSect="00A7330D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2268" w:right="1021" w:bottom="1843" w:left="119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2E4DA" w14:textId="77777777" w:rsidR="00FC6BE7" w:rsidRDefault="00FC6BE7" w:rsidP="000809E0">
      <w:pPr>
        <w:spacing w:after="0" w:line="240" w:lineRule="auto"/>
      </w:pPr>
      <w:r>
        <w:separator/>
      </w:r>
    </w:p>
  </w:endnote>
  <w:endnote w:type="continuationSeparator" w:id="0">
    <w:p w14:paraId="75141A52" w14:textId="77777777" w:rsidR="00FC6BE7" w:rsidRDefault="00FC6BE7" w:rsidP="00080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86930" w14:textId="77777777" w:rsidR="00716ED7" w:rsidRDefault="00716ED7" w:rsidP="00A7330D">
    <w:pPr>
      <w:pStyle w:val="Zpat"/>
    </w:pPr>
  </w:p>
  <w:p w14:paraId="57AD0E79" w14:textId="2DEE9BB6" w:rsidR="00A7330D" w:rsidRDefault="00716ED7" w:rsidP="00A7330D">
    <w:pPr>
      <w:pStyle w:val="Zpat"/>
    </w:pPr>
    <w:r>
      <w:t>Veronika Hášová</w:t>
    </w:r>
  </w:p>
  <w:p w14:paraId="2511298D" w14:textId="79726272" w:rsidR="00A7330D" w:rsidRDefault="00716ED7" w:rsidP="00A7330D">
    <w:pPr>
      <w:pStyle w:val="Zpat"/>
    </w:pPr>
    <w:r>
      <w:t>Crest Communications</w:t>
    </w:r>
  </w:p>
  <w:p w14:paraId="1E73C7CA" w14:textId="23AAC9B1" w:rsidR="00A7330D" w:rsidRDefault="00A7330D" w:rsidP="00A7330D">
    <w:pPr>
      <w:pStyle w:val="Zpat"/>
    </w:pPr>
    <w:r>
      <w:t>+420</w:t>
    </w:r>
    <w:r w:rsidR="00716ED7">
      <w:t xml:space="preserve"> </w:t>
    </w:r>
    <w:r w:rsidR="00716ED7" w:rsidRPr="00716ED7">
      <w:t>737 230 060</w:t>
    </w:r>
  </w:p>
  <w:p w14:paraId="5AC44162" w14:textId="0DA92B4B" w:rsidR="00397D50" w:rsidRPr="00A7330D" w:rsidRDefault="00716ED7" w:rsidP="00A7330D">
    <w:pPr>
      <w:pStyle w:val="Zpat"/>
    </w:pPr>
    <w:r>
      <w:t>veronika.hasova</w:t>
    </w:r>
    <w:r w:rsidR="00A7330D">
      <w:t>@</w:t>
    </w:r>
    <w:r>
      <w:t>crestcom</w:t>
    </w:r>
    <w:r w:rsidR="00A7330D">
      <w:t>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874F3" w14:textId="77777777" w:rsidR="00FC6BE7" w:rsidRDefault="00FC6BE7" w:rsidP="000809E0">
      <w:pPr>
        <w:spacing w:after="0" w:line="240" w:lineRule="auto"/>
      </w:pPr>
      <w:r>
        <w:separator/>
      </w:r>
    </w:p>
  </w:footnote>
  <w:footnote w:type="continuationSeparator" w:id="0">
    <w:p w14:paraId="22C7F989" w14:textId="77777777" w:rsidR="00FC6BE7" w:rsidRDefault="00FC6BE7" w:rsidP="00080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D10F5" w14:textId="7DFF7926" w:rsidR="000E0B8B" w:rsidRDefault="000E0B8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4CD7AE33" wp14:editId="02EADDC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8015" cy="345440"/>
              <wp:effectExtent l="0" t="0" r="635" b="16510"/>
              <wp:wrapNone/>
              <wp:docPr id="1064202510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0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678BFF" w14:textId="317288F5" w:rsidR="000E0B8B" w:rsidRPr="000E0B8B" w:rsidRDefault="000E0B8B" w:rsidP="000E0B8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0E0B8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D7AE3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0;margin-top:0;width:49.45pt;height:27.2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tYtCgIAABU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" filled="f" stroked="f">
              <v:textbox style="mso-fit-shape-to-text:t" inset="0,15pt,0,0">
                <w:txbxContent>
                  <w:p w14:paraId="3A678BFF" w14:textId="317288F5" w:rsidR="000E0B8B" w:rsidRPr="000E0B8B" w:rsidRDefault="000E0B8B" w:rsidP="000E0B8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0E0B8B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318" w:type="dxa"/>
      <w:tblInd w:w="-62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59"/>
      <w:gridCol w:w="5159"/>
    </w:tblGrid>
    <w:tr w:rsidR="00571D93" w14:paraId="2A2C772F" w14:textId="77777777" w:rsidTr="2B931909">
      <w:trPr>
        <w:trHeight w:hRule="exact" w:val="1021"/>
      </w:trPr>
      <w:tc>
        <w:tcPr>
          <w:tcW w:w="5159" w:type="dxa"/>
          <w:vAlign w:val="bottom"/>
        </w:tcPr>
        <w:p w14:paraId="1FBECE3C" w14:textId="7E4441A1" w:rsidR="00571D93" w:rsidRDefault="00571D93" w:rsidP="00571D93">
          <w:pPr>
            <w:pStyle w:val="Zhlav"/>
          </w:pPr>
          <w:r>
            <w:rPr>
              <w:noProof/>
            </w:rPr>
            <w:drawing>
              <wp:inline distT="0" distB="0" distL="0" distR="0" wp14:anchorId="42841835" wp14:editId="60A17621">
                <wp:extent cx="1695600" cy="650192"/>
                <wp:effectExtent l="0" t="0" r="0" b="0"/>
                <wp:docPr id="2140338371" name="Logo Jet Investment - Jet Blue 47-82-160 2F52A0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88685296" name="Logo Jet Investment - Jet Blue 47-82-160 2F52A0.svg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5600" cy="6501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9" w:type="dxa"/>
          <w:vAlign w:val="bottom"/>
        </w:tcPr>
        <w:p w14:paraId="75FA9B80" w14:textId="77777777" w:rsidR="00571D93" w:rsidRDefault="00571D93" w:rsidP="00571D93">
          <w:pPr>
            <w:pStyle w:val="Zhlav"/>
            <w:jc w:val="right"/>
          </w:pPr>
        </w:p>
      </w:tc>
    </w:tr>
  </w:tbl>
  <w:p w14:paraId="06E51F51" w14:textId="77777777" w:rsidR="00571D93" w:rsidRDefault="00571D93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D3DB7C4" wp14:editId="33BFA3A2">
              <wp:simplePos x="0" y="0"/>
              <wp:positionH relativeFrom="page">
                <wp:posOffset>360045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93771750" name="Logo zleva 1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7AD4C01" id="Logo zleva 1 cm" o:spid="_x0000_s1026" style="position:absolute;z-index:251663360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8.35pt,0" to="28.3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F557FD" wp14:editId="343D7275">
              <wp:simplePos x="0" y="0"/>
              <wp:positionH relativeFrom="page">
                <wp:posOffset>6912610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795786397" name="P okraj 1,8 cm x 19,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280EDE9" id="P okraj 1,8 cm x 19,2 cm" o:spid="_x0000_s1026" style="position:absolute;z-index:251661312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44.3pt,0" to="544.3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" strokecolor="red" strokeweight=".5pt">
              <v:stroke joinstyle="miter"/>
              <w10:wrap anchorx="page" anchory="page"/>
            </v:line>
          </w:pict>
        </mc:Fallback>
      </mc:AlternateContent>
    </w:r>
    <w:r w:rsidR="003454CC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5CBB69" wp14:editId="648E7ADE">
              <wp:simplePos x="0" y="0"/>
              <wp:positionH relativeFrom="page">
                <wp:posOffset>791845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973777163" name="L okraj 2,1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637871" id="L okraj 2,1 cm" o:spid="_x0000_s1026" style="position:absolute;z-index:25165926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62.35pt,0" to="62.3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" strokecolor="red" strokeweight=".5pt">
              <v:stroke joinstyle="miter"/>
              <w10:wrap anchorx="page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43281" w14:textId="0E384AEB" w:rsidR="000E0B8B" w:rsidRDefault="000E0B8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209ED2EB" wp14:editId="27ECD47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8015" cy="345440"/>
              <wp:effectExtent l="0" t="0" r="635" b="16510"/>
              <wp:wrapNone/>
              <wp:docPr id="1518201389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0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512444" w14:textId="1EE8FFC0" w:rsidR="000E0B8B" w:rsidRPr="000E0B8B" w:rsidRDefault="000E0B8B" w:rsidP="000E0B8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0E0B8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9ED2E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onfidential" style="position:absolute;margin-left:0;margin-top:0;width:49.45pt;height:27.2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" filled="f" stroked="f">
              <v:textbox style="mso-fit-shape-to-text:t" inset="0,15pt,0,0">
                <w:txbxContent>
                  <w:p w14:paraId="17512444" w14:textId="1EE8FFC0" w:rsidR="000E0B8B" w:rsidRPr="000E0B8B" w:rsidRDefault="000E0B8B" w:rsidP="000E0B8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0E0B8B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80E23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2448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EA7046"/>
    <w:lvl w:ilvl="0">
      <w:start w:val="1"/>
      <w:numFmt w:val="decimal"/>
      <w:pStyle w:val="slovanseznam3"/>
      <w:lvlText w:val="%1."/>
      <w:lvlJc w:val="left"/>
      <w:pPr>
        <w:tabs>
          <w:tab w:val="num" w:pos="851"/>
        </w:tabs>
        <w:ind w:left="851" w:hanging="285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B8E241C0"/>
    <w:lvl w:ilvl="0">
      <w:start w:val="1"/>
      <w:numFmt w:val="decimal"/>
      <w:pStyle w:val="slovanseznam2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1AC87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4433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78C6DC"/>
    <w:lvl w:ilvl="0">
      <w:start w:val="1"/>
      <w:numFmt w:val="bullet"/>
      <w:pStyle w:val="Seznamsodrkami3"/>
      <w:lvlText w:val=""/>
      <w:lvlJc w:val="left"/>
      <w:pPr>
        <w:tabs>
          <w:tab w:val="num" w:pos="851"/>
        </w:tabs>
        <w:ind w:left="851" w:hanging="285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BC86C8"/>
    <w:lvl w:ilvl="0">
      <w:start w:val="1"/>
      <w:numFmt w:val="bullet"/>
      <w:pStyle w:val="Seznamsodrkami2"/>
      <w:lvlText w:val=""/>
      <w:lvlJc w:val="left"/>
      <w:pPr>
        <w:tabs>
          <w:tab w:val="num" w:pos="567"/>
        </w:tabs>
        <w:ind w:left="567" w:hanging="284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6E1AF4"/>
    <w:lvl w:ilvl="0">
      <w:start w:val="1"/>
      <w:numFmt w:val="decimal"/>
      <w:pStyle w:val="slovanseznam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802D8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DE37C2"/>
    <w:multiLevelType w:val="hybridMultilevel"/>
    <w:tmpl w:val="EF0414D8"/>
    <w:lvl w:ilvl="0" w:tplc="0EA067BE">
      <w:start w:val="1"/>
      <w:numFmt w:val="bullet"/>
      <w:pStyle w:val="Seznamsodrkami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2F52A0" w:themeColor="accen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687932">
    <w:abstractNumId w:val="9"/>
  </w:num>
  <w:num w:numId="2" w16cid:durableId="2032029087">
    <w:abstractNumId w:val="7"/>
  </w:num>
  <w:num w:numId="3" w16cid:durableId="143666355">
    <w:abstractNumId w:val="6"/>
  </w:num>
  <w:num w:numId="4" w16cid:durableId="791943505">
    <w:abstractNumId w:val="5"/>
  </w:num>
  <w:num w:numId="5" w16cid:durableId="860237944">
    <w:abstractNumId w:val="4"/>
  </w:num>
  <w:num w:numId="6" w16cid:durableId="1726372315">
    <w:abstractNumId w:val="8"/>
  </w:num>
  <w:num w:numId="7" w16cid:durableId="35862837">
    <w:abstractNumId w:val="3"/>
  </w:num>
  <w:num w:numId="8" w16cid:durableId="1656105682">
    <w:abstractNumId w:val="2"/>
  </w:num>
  <w:num w:numId="9" w16cid:durableId="203442317">
    <w:abstractNumId w:val="1"/>
  </w:num>
  <w:num w:numId="10" w16cid:durableId="1844274752">
    <w:abstractNumId w:val="0"/>
  </w:num>
  <w:num w:numId="11" w16cid:durableId="49810925">
    <w:abstractNumId w:val="10"/>
  </w:num>
  <w:num w:numId="12" w16cid:durableId="1622835119">
    <w:abstractNumId w:val="7"/>
    <w:lvlOverride w:ilvl="0">
      <w:startOverride w:val="1"/>
    </w:lvlOverride>
  </w:num>
  <w:num w:numId="13" w16cid:durableId="1930969400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ED7"/>
    <w:rsid w:val="000014D9"/>
    <w:rsid w:val="000053E0"/>
    <w:rsid w:val="00006067"/>
    <w:rsid w:val="00010C74"/>
    <w:rsid w:val="00014891"/>
    <w:rsid w:val="00016CA9"/>
    <w:rsid w:val="0001712E"/>
    <w:rsid w:val="000244C4"/>
    <w:rsid w:val="00024B22"/>
    <w:rsid w:val="000252C6"/>
    <w:rsid w:val="00044087"/>
    <w:rsid w:val="00047735"/>
    <w:rsid w:val="00050716"/>
    <w:rsid w:val="000510B7"/>
    <w:rsid w:val="00051783"/>
    <w:rsid w:val="00052096"/>
    <w:rsid w:val="00070979"/>
    <w:rsid w:val="000721D2"/>
    <w:rsid w:val="00076C46"/>
    <w:rsid w:val="00077C2B"/>
    <w:rsid w:val="000809E0"/>
    <w:rsid w:val="0008143E"/>
    <w:rsid w:val="00085696"/>
    <w:rsid w:val="00087D32"/>
    <w:rsid w:val="00094505"/>
    <w:rsid w:val="000958CF"/>
    <w:rsid w:val="000A06CC"/>
    <w:rsid w:val="000A2792"/>
    <w:rsid w:val="000A315D"/>
    <w:rsid w:val="000A329D"/>
    <w:rsid w:val="000A6664"/>
    <w:rsid w:val="000A7798"/>
    <w:rsid w:val="000B0429"/>
    <w:rsid w:val="000B5F8F"/>
    <w:rsid w:val="000C1994"/>
    <w:rsid w:val="000C1A82"/>
    <w:rsid w:val="000C5E18"/>
    <w:rsid w:val="000D0EF7"/>
    <w:rsid w:val="000D267B"/>
    <w:rsid w:val="000D2936"/>
    <w:rsid w:val="000D7118"/>
    <w:rsid w:val="000E0B8B"/>
    <w:rsid w:val="000E32E1"/>
    <w:rsid w:val="000E4EB7"/>
    <w:rsid w:val="000F001A"/>
    <w:rsid w:val="000F0426"/>
    <w:rsid w:val="000F1AAA"/>
    <w:rsid w:val="000F2C31"/>
    <w:rsid w:val="000F7C82"/>
    <w:rsid w:val="00101592"/>
    <w:rsid w:val="00102C75"/>
    <w:rsid w:val="00105DED"/>
    <w:rsid w:val="00110B75"/>
    <w:rsid w:val="00111981"/>
    <w:rsid w:val="0013111A"/>
    <w:rsid w:val="001325C8"/>
    <w:rsid w:val="00135E54"/>
    <w:rsid w:val="00147E4D"/>
    <w:rsid w:val="00153C1E"/>
    <w:rsid w:val="00153E2C"/>
    <w:rsid w:val="001571FB"/>
    <w:rsid w:val="001578FD"/>
    <w:rsid w:val="00161F60"/>
    <w:rsid w:val="0016498F"/>
    <w:rsid w:val="00174D3C"/>
    <w:rsid w:val="0017776A"/>
    <w:rsid w:val="00177BF8"/>
    <w:rsid w:val="001800C3"/>
    <w:rsid w:val="00180C14"/>
    <w:rsid w:val="00191F83"/>
    <w:rsid w:val="00191F86"/>
    <w:rsid w:val="001941B1"/>
    <w:rsid w:val="001962BF"/>
    <w:rsid w:val="001A3976"/>
    <w:rsid w:val="001A3CD6"/>
    <w:rsid w:val="001B1125"/>
    <w:rsid w:val="001B4450"/>
    <w:rsid w:val="001C2D20"/>
    <w:rsid w:val="001C733F"/>
    <w:rsid w:val="001E2B31"/>
    <w:rsid w:val="001E7805"/>
    <w:rsid w:val="001F1AC5"/>
    <w:rsid w:val="001F6F0D"/>
    <w:rsid w:val="00201F96"/>
    <w:rsid w:val="00204738"/>
    <w:rsid w:val="00205773"/>
    <w:rsid w:val="00212E24"/>
    <w:rsid w:val="00222072"/>
    <w:rsid w:val="002401F6"/>
    <w:rsid w:val="00242BA9"/>
    <w:rsid w:val="00251E72"/>
    <w:rsid w:val="0025206C"/>
    <w:rsid w:val="002520CF"/>
    <w:rsid w:val="00253226"/>
    <w:rsid w:val="00254437"/>
    <w:rsid w:val="00255332"/>
    <w:rsid w:val="00264A1E"/>
    <w:rsid w:val="00265253"/>
    <w:rsid w:val="002666F5"/>
    <w:rsid w:val="00266C84"/>
    <w:rsid w:val="00272590"/>
    <w:rsid w:val="00272C3B"/>
    <w:rsid w:val="00277348"/>
    <w:rsid w:val="00280BA1"/>
    <w:rsid w:val="00287339"/>
    <w:rsid w:val="00293453"/>
    <w:rsid w:val="002947F8"/>
    <w:rsid w:val="002A4CAD"/>
    <w:rsid w:val="002B0DB9"/>
    <w:rsid w:val="002B7F10"/>
    <w:rsid w:val="002C180B"/>
    <w:rsid w:val="002D14E1"/>
    <w:rsid w:val="002D7216"/>
    <w:rsid w:val="002D7A15"/>
    <w:rsid w:val="002E360A"/>
    <w:rsid w:val="002E4986"/>
    <w:rsid w:val="002E6769"/>
    <w:rsid w:val="002E73F8"/>
    <w:rsid w:val="002E7660"/>
    <w:rsid w:val="002F4193"/>
    <w:rsid w:val="0030438A"/>
    <w:rsid w:val="003060D3"/>
    <w:rsid w:val="0031261C"/>
    <w:rsid w:val="0031419F"/>
    <w:rsid w:val="0031449A"/>
    <w:rsid w:val="003206D5"/>
    <w:rsid w:val="00321AAF"/>
    <w:rsid w:val="00323FA5"/>
    <w:rsid w:val="00327118"/>
    <w:rsid w:val="00330387"/>
    <w:rsid w:val="0033170A"/>
    <w:rsid w:val="00334E0D"/>
    <w:rsid w:val="00336DFA"/>
    <w:rsid w:val="0034386A"/>
    <w:rsid w:val="003454CC"/>
    <w:rsid w:val="00346CF2"/>
    <w:rsid w:val="00350D3F"/>
    <w:rsid w:val="00366F23"/>
    <w:rsid w:val="00376407"/>
    <w:rsid w:val="00386B4E"/>
    <w:rsid w:val="00397D50"/>
    <w:rsid w:val="00397F0F"/>
    <w:rsid w:val="003A171C"/>
    <w:rsid w:val="003A1847"/>
    <w:rsid w:val="003A240D"/>
    <w:rsid w:val="003A35B6"/>
    <w:rsid w:val="003B1279"/>
    <w:rsid w:val="003B2644"/>
    <w:rsid w:val="003C28E4"/>
    <w:rsid w:val="003C299D"/>
    <w:rsid w:val="003C3756"/>
    <w:rsid w:val="003C7BFD"/>
    <w:rsid w:val="003D3A6B"/>
    <w:rsid w:val="003D4DE3"/>
    <w:rsid w:val="003D68F1"/>
    <w:rsid w:val="003E1818"/>
    <w:rsid w:val="003E5638"/>
    <w:rsid w:val="003F4E3D"/>
    <w:rsid w:val="003F61B1"/>
    <w:rsid w:val="003F7FC8"/>
    <w:rsid w:val="0040153A"/>
    <w:rsid w:val="00405F7A"/>
    <w:rsid w:val="0040631F"/>
    <w:rsid w:val="00411DB3"/>
    <w:rsid w:val="00415BCC"/>
    <w:rsid w:val="0041696F"/>
    <w:rsid w:val="0042574A"/>
    <w:rsid w:val="00425ED9"/>
    <w:rsid w:val="00425F46"/>
    <w:rsid w:val="00433483"/>
    <w:rsid w:val="004366A7"/>
    <w:rsid w:val="00442DB0"/>
    <w:rsid w:val="00442EDF"/>
    <w:rsid w:val="00443152"/>
    <w:rsid w:val="0044331E"/>
    <w:rsid w:val="00445102"/>
    <w:rsid w:val="004507E9"/>
    <w:rsid w:val="004539AA"/>
    <w:rsid w:val="00457C03"/>
    <w:rsid w:val="00460F73"/>
    <w:rsid w:val="00466AB7"/>
    <w:rsid w:val="00470F66"/>
    <w:rsid w:val="00472ABF"/>
    <w:rsid w:val="004752A0"/>
    <w:rsid w:val="00482795"/>
    <w:rsid w:val="00483634"/>
    <w:rsid w:val="00485F14"/>
    <w:rsid w:val="0048714C"/>
    <w:rsid w:val="0049084C"/>
    <w:rsid w:val="00497882"/>
    <w:rsid w:val="004A0617"/>
    <w:rsid w:val="004A140C"/>
    <w:rsid w:val="004A2F8E"/>
    <w:rsid w:val="004A311E"/>
    <w:rsid w:val="004A4D85"/>
    <w:rsid w:val="004B1390"/>
    <w:rsid w:val="004B3CC2"/>
    <w:rsid w:val="004B626F"/>
    <w:rsid w:val="004C1472"/>
    <w:rsid w:val="004C1F09"/>
    <w:rsid w:val="004D07F8"/>
    <w:rsid w:val="004D1E33"/>
    <w:rsid w:val="004D55E9"/>
    <w:rsid w:val="004E53BF"/>
    <w:rsid w:val="004E7122"/>
    <w:rsid w:val="004F112C"/>
    <w:rsid w:val="004F326D"/>
    <w:rsid w:val="004F615D"/>
    <w:rsid w:val="004F79E5"/>
    <w:rsid w:val="00500147"/>
    <w:rsid w:val="00503A8D"/>
    <w:rsid w:val="005143C2"/>
    <w:rsid w:val="005163CD"/>
    <w:rsid w:val="00520063"/>
    <w:rsid w:val="00521E84"/>
    <w:rsid w:val="00522E96"/>
    <w:rsid w:val="005253C8"/>
    <w:rsid w:val="005300F6"/>
    <w:rsid w:val="0053032E"/>
    <w:rsid w:val="00532187"/>
    <w:rsid w:val="00537636"/>
    <w:rsid w:val="005437D9"/>
    <w:rsid w:val="00544ED9"/>
    <w:rsid w:val="00553C13"/>
    <w:rsid w:val="00553EB7"/>
    <w:rsid w:val="00557CDC"/>
    <w:rsid w:val="005612A4"/>
    <w:rsid w:val="0056168D"/>
    <w:rsid w:val="005631AA"/>
    <w:rsid w:val="005673D4"/>
    <w:rsid w:val="00571D93"/>
    <w:rsid w:val="005766E4"/>
    <w:rsid w:val="00576800"/>
    <w:rsid w:val="00576894"/>
    <w:rsid w:val="00586B4F"/>
    <w:rsid w:val="00590E70"/>
    <w:rsid w:val="00592146"/>
    <w:rsid w:val="0059668D"/>
    <w:rsid w:val="00596DB8"/>
    <w:rsid w:val="00597746"/>
    <w:rsid w:val="005A7D77"/>
    <w:rsid w:val="005B478F"/>
    <w:rsid w:val="005C0603"/>
    <w:rsid w:val="005C0638"/>
    <w:rsid w:val="005C2BD1"/>
    <w:rsid w:val="005C2C30"/>
    <w:rsid w:val="005C4A9A"/>
    <w:rsid w:val="005E29CC"/>
    <w:rsid w:val="005E5AE1"/>
    <w:rsid w:val="005E6BE2"/>
    <w:rsid w:val="005F091D"/>
    <w:rsid w:val="005F2B73"/>
    <w:rsid w:val="005F349F"/>
    <w:rsid w:val="005F4BC6"/>
    <w:rsid w:val="005F6C6E"/>
    <w:rsid w:val="00602EA8"/>
    <w:rsid w:val="006031CF"/>
    <w:rsid w:val="00606479"/>
    <w:rsid w:val="00606FA5"/>
    <w:rsid w:val="00607211"/>
    <w:rsid w:val="00611D49"/>
    <w:rsid w:val="006177E5"/>
    <w:rsid w:val="00617FA2"/>
    <w:rsid w:val="00620C67"/>
    <w:rsid w:val="00621AD7"/>
    <w:rsid w:val="006227E0"/>
    <w:rsid w:val="006237C0"/>
    <w:rsid w:val="00624156"/>
    <w:rsid w:val="0062524D"/>
    <w:rsid w:val="00627055"/>
    <w:rsid w:val="0063141C"/>
    <w:rsid w:val="0063282B"/>
    <w:rsid w:val="00632B3B"/>
    <w:rsid w:val="00636978"/>
    <w:rsid w:val="00642DEE"/>
    <w:rsid w:val="006437BE"/>
    <w:rsid w:val="00653874"/>
    <w:rsid w:val="00660155"/>
    <w:rsid w:val="006633B6"/>
    <w:rsid w:val="00666C19"/>
    <w:rsid w:val="0067036E"/>
    <w:rsid w:val="00675DAD"/>
    <w:rsid w:val="00677142"/>
    <w:rsid w:val="0068202A"/>
    <w:rsid w:val="0068374C"/>
    <w:rsid w:val="00696C28"/>
    <w:rsid w:val="006A1241"/>
    <w:rsid w:val="006A1581"/>
    <w:rsid w:val="006A5635"/>
    <w:rsid w:val="006A6137"/>
    <w:rsid w:val="006B4F5A"/>
    <w:rsid w:val="006B7D24"/>
    <w:rsid w:val="006C4087"/>
    <w:rsid w:val="006C44B2"/>
    <w:rsid w:val="006C64D1"/>
    <w:rsid w:val="006C7220"/>
    <w:rsid w:val="006D4045"/>
    <w:rsid w:val="006D4C58"/>
    <w:rsid w:val="006D5444"/>
    <w:rsid w:val="006D5AB3"/>
    <w:rsid w:val="006E0049"/>
    <w:rsid w:val="006E6936"/>
    <w:rsid w:val="006E7F0F"/>
    <w:rsid w:val="006F0DEF"/>
    <w:rsid w:val="006F5649"/>
    <w:rsid w:val="006F79C6"/>
    <w:rsid w:val="007040FA"/>
    <w:rsid w:val="00710098"/>
    <w:rsid w:val="007139F5"/>
    <w:rsid w:val="0071621A"/>
    <w:rsid w:val="00716ED7"/>
    <w:rsid w:val="0072108C"/>
    <w:rsid w:val="00740BA4"/>
    <w:rsid w:val="00740DC0"/>
    <w:rsid w:val="00742EA0"/>
    <w:rsid w:val="00742F7D"/>
    <w:rsid w:val="00744F2A"/>
    <w:rsid w:val="007472C5"/>
    <w:rsid w:val="007507CF"/>
    <w:rsid w:val="007512C7"/>
    <w:rsid w:val="00752767"/>
    <w:rsid w:val="00772425"/>
    <w:rsid w:val="00775318"/>
    <w:rsid w:val="007826C4"/>
    <w:rsid w:val="00784990"/>
    <w:rsid w:val="00784CFD"/>
    <w:rsid w:val="007869F7"/>
    <w:rsid w:val="007906AC"/>
    <w:rsid w:val="00790CD5"/>
    <w:rsid w:val="00791923"/>
    <w:rsid w:val="00792675"/>
    <w:rsid w:val="007A0A5B"/>
    <w:rsid w:val="007A1820"/>
    <w:rsid w:val="007A3409"/>
    <w:rsid w:val="007A4A1C"/>
    <w:rsid w:val="007A7219"/>
    <w:rsid w:val="007B74D5"/>
    <w:rsid w:val="007C119E"/>
    <w:rsid w:val="007C3D61"/>
    <w:rsid w:val="007C4A9C"/>
    <w:rsid w:val="007C7EAD"/>
    <w:rsid w:val="007D11AD"/>
    <w:rsid w:val="007D20D7"/>
    <w:rsid w:val="007D3C6B"/>
    <w:rsid w:val="007D78E0"/>
    <w:rsid w:val="007E0289"/>
    <w:rsid w:val="007E731A"/>
    <w:rsid w:val="007F0ED9"/>
    <w:rsid w:val="007F326D"/>
    <w:rsid w:val="008023F7"/>
    <w:rsid w:val="008025D0"/>
    <w:rsid w:val="00803E00"/>
    <w:rsid w:val="00804D95"/>
    <w:rsid w:val="008149DA"/>
    <w:rsid w:val="0082576B"/>
    <w:rsid w:val="00832EF5"/>
    <w:rsid w:val="00850677"/>
    <w:rsid w:val="00852922"/>
    <w:rsid w:val="00853499"/>
    <w:rsid w:val="008555CA"/>
    <w:rsid w:val="008620B4"/>
    <w:rsid w:val="0086244C"/>
    <w:rsid w:val="0086619D"/>
    <w:rsid w:val="008710C9"/>
    <w:rsid w:val="00872060"/>
    <w:rsid w:val="00876E3C"/>
    <w:rsid w:val="008774A8"/>
    <w:rsid w:val="00880576"/>
    <w:rsid w:val="008827DA"/>
    <w:rsid w:val="0088418F"/>
    <w:rsid w:val="00892539"/>
    <w:rsid w:val="008939A2"/>
    <w:rsid w:val="0089556A"/>
    <w:rsid w:val="00897339"/>
    <w:rsid w:val="008A0756"/>
    <w:rsid w:val="008A3830"/>
    <w:rsid w:val="008A6539"/>
    <w:rsid w:val="008A7C24"/>
    <w:rsid w:val="008C3FAC"/>
    <w:rsid w:val="008D0C95"/>
    <w:rsid w:val="008D2743"/>
    <w:rsid w:val="008D6DC2"/>
    <w:rsid w:val="008E22BF"/>
    <w:rsid w:val="008E5ADA"/>
    <w:rsid w:val="008F0E4E"/>
    <w:rsid w:val="008F7A8C"/>
    <w:rsid w:val="009018B5"/>
    <w:rsid w:val="00902223"/>
    <w:rsid w:val="0090237C"/>
    <w:rsid w:val="00902D67"/>
    <w:rsid w:val="00905466"/>
    <w:rsid w:val="0091242A"/>
    <w:rsid w:val="00915AE3"/>
    <w:rsid w:val="009172BE"/>
    <w:rsid w:val="009172EE"/>
    <w:rsid w:val="009221D0"/>
    <w:rsid w:val="009304D1"/>
    <w:rsid w:val="0093597B"/>
    <w:rsid w:val="009418B5"/>
    <w:rsid w:val="00941CA4"/>
    <w:rsid w:val="00945440"/>
    <w:rsid w:val="009467CB"/>
    <w:rsid w:val="009468DB"/>
    <w:rsid w:val="009515A9"/>
    <w:rsid w:val="00953531"/>
    <w:rsid w:val="00957992"/>
    <w:rsid w:val="0096635F"/>
    <w:rsid w:val="00966E74"/>
    <w:rsid w:val="0097085C"/>
    <w:rsid w:val="00970B75"/>
    <w:rsid w:val="00971D7D"/>
    <w:rsid w:val="009739AA"/>
    <w:rsid w:val="00974B26"/>
    <w:rsid w:val="0098036D"/>
    <w:rsid w:val="009847F3"/>
    <w:rsid w:val="00986B23"/>
    <w:rsid w:val="00992419"/>
    <w:rsid w:val="009A1DF6"/>
    <w:rsid w:val="009B0E51"/>
    <w:rsid w:val="009B2346"/>
    <w:rsid w:val="009B30C5"/>
    <w:rsid w:val="009C39B3"/>
    <w:rsid w:val="009C3A50"/>
    <w:rsid w:val="009D02B5"/>
    <w:rsid w:val="009D3302"/>
    <w:rsid w:val="009E51AC"/>
    <w:rsid w:val="009E5B26"/>
    <w:rsid w:val="009F1229"/>
    <w:rsid w:val="009F7560"/>
    <w:rsid w:val="00A04E5F"/>
    <w:rsid w:val="00A11B5D"/>
    <w:rsid w:val="00A15520"/>
    <w:rsid w:val="00A22D68"/>
    <w:rsid w:val="00A24377"/>
    <w:rsid w:val="00A30D01"/>
    <w:rsid w:val="00A32CBC"/>
    <w:rsid w:val="00A34C79"/>
    <w:rsid w:val="00A353C8"/>
    <w:rsid w:val="00A36ABD"/>
    <w:rsid w:val="00A44C30"/>
    <w:rsid w:val="00A45067"/>
    <w:rsid w:val="00A52A50"/>
    <w:rsid w:val="00A555D9"/>
    <w:rsid w:val="00A61CA4"/>
    <w:rsid w:val="00A656CA"/>
    <w:rsid w:val="00A72ADB"/>
    <w:rsid w:val="00A7330D"/>
    <w:rsid w:val="00A74D9E"/>
    <w:rsid w:val="00A75D92"/>
    <w:rsid w:val="00A810DA"/>
    <w:rsid w:val="00A86902"/>
    <w:rsid w:val="00A9155E"/>
    <w:rsid w:val="00A951CA"/>
    <w:rsid w:val="00AA3989"/>
    <w:rsid w:val="00AA5A11"/>
    <w:rsid w:val="00AA64C3"/>
    <w:rsid w:val="00AA69E0"/>
    <w:rsid w:val="00AA6DA2"/>
    <w:rsid w:val="00AB0D96"/>
    <w:rsid w:val="00AB1801"/>
    <w:rsid w:val="00AB2876"/>
    <w:rsid w:val="00AB3F95"/>
    <w:rsid w:val="00AB5327"/>
    <w:rsid w:val="00AC07AE"/>
    <w:rsid w:val="00AC1831"/>
    <w:rsid w:val="00AC470E"/>
    <w:rsid w:val="00AC48ED"/>
    <w:rsid w:val="00AC61E2"/>
    <w:rsid w:val="00AC692B"/>
    <w:rsid w:val="00AC6D67"/>
    <w:rsid w:val="00AD1755"/>
    <w:rsid w:val="00AD30DD"/>
    <w:rsid w:val="00AD4206"/>
    <w:rsid w:val="00AD5DF9"/>
    <w:rsid w:val="00AD5E8B"/>
    <w:rsid w:val="00AD648C"/>
    <w:rsid w:val="00AF0864"/>
    <w:rsid w:val="00AF4ABA"/>
    <w:rsid w:val="00AF7324"/>
    <w:rsid w:val="00AF7E6C"/>
    <w:rsid w:val="00B01D62"/>
    <w:rsid w:val="00B02C90"/>
    <w:rsid w:val="00B05235"/>
    <w:rsid w:val="00B13A9D"/>
    <w:rsid w:val="00B15A31"/>
    <w:rsid w:val="00B15AD6"/>
    <w:rsid w:val="00B17B63"/>
    <w:rsid w:val="00B21291"/>
    <w:rsid w:val="00B21931"/>
    <w:rsid w:val="00B23C27"/>
    <w:rsid w:val="00B26DE4"/>
    <w:rsid w:val="00B353BF"/>
    <w:rsid w:val="00B362AC"/>
    <w:rsid w:val="00B36A81"/>
    <w:rsid w:val="00B436AC"/>
    <w:rsid w:val="00B440D3"/>
    <w:rsid w:val="00B4411D"/>
    <w:rsid w:val="00B46D95"/>
    <w:rsid w:val="00B476A8"/>
    <w:rsid w:val="00B5630F"/>
    <w:rsid w:val="00B61D19"/>
    <w:rsid w:val="00B62091"/>
    <w:rsid w:val="00B65D2A"/>
    <w:rsid w:val="00B670CF"/>
    <w:rsid w:val="00B6736C"/>
    <w:rsid w:val="00B67DA4"/>
    <w:rsid w:val="00B7252D"/>
    <w:rsid w:val="00B76466"/>
    <w:rsid w:val="00B84A01"/>
    <w:rsid w:val="00B85678"/>
    <w:rsid w:val="00B970B6"/>
    <w:rsid w:val="00BA0C46"/>
    <w:rsid w:val="00BA4E9D"/>
    <w:rsid w:val="00BB138B"/>
    <w:rsid w:val="00BB16C7"/>
    <w:rsid w:val="00BB2682"/>
    <w:rsid w:val="00BB31B0"/>
    <w:rsid w:val="00BC5874"/>
    <w:rsid w:val="00BC6928"/>
    <w:rsid w:val="00BC6F96"/>
    <w:rsid w:val="00BD0CA5"/>
    <w:rsid w:val="00BD65E8"/>
    <w:rsid w:val="00BD70A8"/>
    <w:rsid w:val="00BE011F"/>
    <w:rsid w:val="00BE0F9E"/>
    <w:rsid w:val="00BE3EB0"/>
    <w:rsid w:val="00BE7360"/>
    <w:rsid w:val="00BE7C4E"/>
    <w:rsid w:val="00BF07B5"/>
    <w:rsid w:val="00BF09A0"/>
    <w:rsid w:val="00BF6ACC"/>
    <w:rsid w:val="00C02000"/>
    <w:rsid w:val="00C1126A"/>
    <w:rsid w:val="00C112D7"/>
    <w:rsid w:val="00C14BA4"/>
    <w:rsid w:val="00C15025"/>
    <w:rsid w:val="00C15967"/>
    <w:rsid w:val="00C20C6A"/>
    <w:rsid w:val="00C2322A"/>
    <w:rsid w:val="00C2530E"/>
    <w:rsid w:val="00C45E6D"/>
    <w:rsid w:val="00C50B20"/>
    <w:rsid w:val="00C50DD6"/>
    <w:rsid w:val="00C519FC"/>
    <w:rsid w:val="00C54C6E"/>
    <w:rsid w:val="00C625EB"/>
    <w:rsid w:val="00C6383D"/>
    <w:rsid w:val="00C663A1"/>
    <w:rsid w:val="00C6644C"/>
    <w:rsid w:val="00C6769B"/>
    <w:rsid w:val="00C70E61"/>
    <w:rsid w:val="00C75F2F"/>
    <w:rsid w:val="00C76019"/>
    <w:rsid w:val="00C77FAE"/>
    <w:rsid w:val="00C8196A"/>
    <w:rsid w:val="00C85B63"/>
    <w:rsid w:val="00C904F3"/>
    <w:rsid w:val="00C9372E"/>
    <w:rsid w:val="00C959BA"/>
    <w:rsid w:val="00C97A6E"/>
    <w:rsid w:val="00CA33C6"/>
    <w:rsid w:val="00CA7631"/>
    <w:rsid w:val="00CB13DE"/>
    <w:rsid w:val="00CB26F8"/>
    <w:rsid w:val="00CB27D0"/>
    <w:rsid w:val="00CB53EE"/>
    <w:rsid w:val="00CB6D95"/>
    <w:rsid w:val="00CB73E7"/>
    <w:rsid w:val="00CC0EFD"/>
    <w:rsid w:val="00CC529A"/>
    <w:rsid w:val="00CD1342"/>
    <w:rsid w:val="00CD1890"/>
    <w:rsid w:val="00CD2363"/>
    <w:rsid w:val="00CD4378"/>
    <w:rsid w:val="00CD7954"/>
    <w:rsid w:val="00CE03A3"/>
    <w:rsid w:val="00CE2105"/>
    <w:rsid w:val="00CF12B4"/>
    <w:rsid w:val="00CF14AA"/>
    <w:rsid w:val="00D01BB2"/>
    <w:rsid w:val="00D10C6C"/>
    <w:rsid w:val="00D22413"/>
    <w:rsid w:val="00D32B1B"/>
    <w:rsid w:val="00D33983"/>
    <w:rsid w:val="00D34D01"/>
    <w:rsid w:val="00D42E21"/>
    <w:rsid w:val="00D50FA6"/>
    <w:rsid w:val="00D57C7B"/>
    <w:rsid w:val="00D63B29"/>
    <w:rsid w:val="00D7090B"/>
    <w:rsid w:val="00D71AE1"/>
    <w:rsid w:val="00D71F5E"/>
    <w:rsid w:val="00D77A58"/>
    <w:rsid w:val="00D77DBA"/>
    <w:rsid w:val="00D80FD3"/>
    <w:rsid w:val="00D83170"/>
    <w:rsid w:val="00D83ADA"/>
    <w:rsid w:val="00D9742E"/>
    <w:rsid w:val="00DA2D25"/>
    <w:rsid w:val="00DA5BE3"/>
    <w:rsid w:val="00DA6F22"/>
    <w:rsid w:val="00DA7793"/>
    <w:rsid w:val="00DA7DEE"/>
    <w:rsid w:val="00DB0883"/>
    <w:rsid w:val="00DB300F"/>
    <w:rsid w:val="00DB7848"/>
    <w:rsid w:val="00DB7C9B"/>
    <w:rsid w:val="00DC0B9C"/>
    <w:rsid w:val="00DC3233"/>
    <w:rsid w:val="00DC3562"/>
    <w:rsid w:val="00DC6E64"/>
    <w:rsid w:val="00DD2F90"/>
    <w:rsid w:val="00DE0E82"/>
    <w:rsid w:val="00DE344C"/>
    <w:rsid w:val="00DE4160"/>
    <w:rsid w:val="00DE52AE"/>
    <w:rsid w:val="00DE705A"/>
    <w:rsid w:val="00DF2FFA"/>
    <w:rsid w:val="00DF345C"/>
    <w:rsid w:val="00E0130E"/>
    <w:rsid w:val="00E04C35"/>
    <w:rsid w:val="00E05017"/>
    <w:rsid w:val="00E12DDF"/>
    <w:rsid w:val="00E1560B"/>
    <w:rsid w:val="00E158FC"/>
    <w:rsid w:val="00E15ECF"/>
    <w:rsid w:val="00E23C86"/>
    <w:rsid w:val="00E25F64"/>
    <w:rsid w:val="00E322D9"/>
    <w:rsid w:val="00E34DE4"/>
    <w:rsid w:val="00E37B5E"/>
    <w:rsid w:val="00E44DED"/>
    <w:rsid w:val="00E46A94"/>
    <w:rsid w:val="00E47AE7"/>
    <w:rsid w:val="00E50EA4"/>
    <w:rsid w:val="00E5724B"/>
    <w:rsid w:val="00E63327"/>
    <w:rsid w:val="00E66888"/>
    <w:rsid w:val="00E72971"/>
    <w:rsid w:val="00E73D18"/>
    <w:rsid w:val="00E74F07"/>
    <w:rsid w:val="00E80E4B"/>
    <w:rsid w:val="00E81747"/>
    <w:rsid w:val="00E84FB9"/>
    <w:rsid w:val="00E90141"/>
    <w:rsid w:val="00E956F3"/>
    <w:rsid w:val="00EA0356"/>
    <w:rsid w:val="00EA7D08"/>
    <w:rsid w:val="00EB22CB"/>
    <w:rsid w:val="00EB5F31"/>
    <w:rsid w:val="00EC3786"/>
    <w:rsid w:val="00ED09B4"/>
    <w:rsid w:val="00ED2DAB"/>
    <w:rsid w:val="00ED451A"/>
    <w:rsid w:val="00ED5FB6"/>
    <w:rsid w:val="00EE24C3"/>
    <w:rsid w:val="00EF6B49"/>
    <w:rsid w:val="00F017E9"/>
    <w:rsid w:val="00F01B72"/>
    <w:rsid w:val="00F02ED7"/>
    <w:rsid w:val="00F06968"/>
    <w:rsid w:val="00F34BC2"/>
    <w:rsid w:val="00F37D9D"/>
    <w:rsid w:val="00F41DD8"/>
    <w:rsid w:val="00F42E98"/>
    <w:rsid w:val="00F44B11"/>
    <w:rsid w:val="00F4606E"/>
    <w:rsid w:val="00F50C29"/>
    <w:rsid w:val="00F557D9"/>
    <w:rsid w:val="00F56102"/>
    <w:rsid w:val="00F57E99"/>
    <w:rsid w:val="00F61F17"/>
    <w:rsid w:val="00F6263F"/>
    <w:rsid w:val="00F64CDD"/>
    <w:rsid w:val="00F65B6A"/>
    <w:rsid w:val="00F65D2D"/>
    <w:rsid w:val="00F706F5"/>
    <w:rsid w:val="00F70A04"/>
    <w:rsid w:val="00F74DEA"/>
    <w:rsid w:val="00F81D6A"/>
    <w:rsid w:val="00F83776"/>
    <w:rsid w:val="00F84724"/>
    <w:rsid w:val="00F8694F"/>
    <w:rsid w:val="00FA0319"/>
    <w:rsid w:val="00FA0F9B"/>
    <w:rsid w:val="00FA192A"/>
    <w:rsid w:val="00FA5150"/>
    <w:rsid w:val="00FA5B81"/>
    <w:rsid w:val="00FA645B"/>
    <w:rsid w:val="00FB3683"/>
    <w:rsid w:val="00FB5E60"/>
    <w:rsid w:val="00FC22AC"/>
    <w:rsid w:val="00FC624A"/>
    <w:rsid w:val="00FC6BE7"/>
    <w:rsid w:val="00FD1EF4"/>
    <w:rsid w:val="00FD2FD5"/>
    <w:rsid w:val="00FD3EC0"/>
    <w:rsid w:val="00FD4590"/>
    <w:rsid w:val="00FD4A68"/>
    <w:rsid w:val="00FD6300"/>
    <w:rsid w:val="00FD6614"/>
    <w:rsid w:val="00FE467B"/>
    <w:rsid w:val="00FF0A44"/>
    <w:rsid w:val="00FF0A60"/>
    <w:rsid w:val="00FF201E"/>
    <w:rsid w:val="00FF2698"/>
    <w:rsid w:val="00FF5500"/>
    <w:rsid w:val="00FF70C6"/>
    <w:rsid w:val="0AA7390D"/>
    <w:rsid w:val="2344D9D3"/>
    <w:rsid w:val="2B931909"/>
    <w:rsid w:val="4892BDF6"/>
    <w:rsid w:val="7796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CB2B7D"/>
  <w15:chartTrackingRefBased/>
  <w15:docId w15:val="{575470AC-0EA1-4961-9048-28A4BC81B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2" w:unhideWhenUsed="1" w:qFormat="1"/>
    <w:lsdException w:name="table of figures" w:semiHidden="1" w:unhideWhenUsed="1"/>
    <w:lsdException w:name="envelope address" w:uiPriority="38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6"/>
    <w:lsdException w:name="List Bullet" w:uiPriority="10" w:qFormat="1"/>
    <w:lsdException w:name="List Number" w:uiPriority="12" w:qFormat="1"/>
    <w:lsdException w:name="List 2" w:semiHidden="1" w:uiPriority="17"/>
    <w:lsdException w:name="List 3" w:semiHidden="1" w:uiPriority="17"/>
    <w:lsdException w:name="List 4" w:semiHidden="1" w:uiPriority="17"/>
    <w:lsdException w:name="List 5" w:semiHidden="1" w:uiPriority="17"/>
    <w:lsdException w:name="List Bullet 2" w:uiPriority="11" w:qFormat="1"/>
    <w:lsdException w:name="List Bullet 3" w:uiPriority="11" w:qFormat="1"/>
    <w:lsdException w:name="List Bullet 4" w:semiHidden="1" w:uiPriority="11"/>
    <w:lsdException w:name="List Bullet 5" w:semiHidden="1" w:uiPriority="11"/>
    <w:lsdException w:name="List Number 2" w:uiPriority="13" w:qFormat="1"/>
    <w:lsdException w:name="List Number 3" w:uiPriority="13" w:qFormat="1"/>
    <w:lsdException w:name="List Number 4" w:semiHidden="1" w:uiPriority="13"/>
    <w:lsdException w:name="List Number 5" w:semiHidden="1" w:uiPriority="13"/>
    <w:lsdException w:name="Title" w:uiPriority="10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uiPriority="14" w:qFormat="1"/>
    <w:lsdException w:name="List Continue 2" w:uiPriority="15" w:qFormat="1"/>
    <w:lsdException w:name="List Continue 3" w:uiPriority="15" w:qFormat="1"/>
    <w:lsdException w:name="List Continue 4" w:semiHidden="1" w:uiPriority="15"/>
    <w:lsdException w:name="List Continue 5" w:semiHidden="1" w:uiPriority="15"/>
    <w:lsdException w:name="Message Header" w:semiHidden="1" w:unhideWhenUsed="1"/>
    <w:lsdException w:name="Subtitle" w:uiPriority="11" w:qFormat="1"/>
    <w:lsdException w:name="Salutation" w:uiPriority="36"/>
    <w:lsdException w:name="Date" w:uiPriority="38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1" w:unhideWhenUsed="1" w:qFormat="1"/>
    <w:lsdException w:name="Quote" w:semiHidden="1" w:uiPriority="26" w:unhideWhenUsed="1" w:qFormat="1"/>
    <w:lsdException w:name="Intense Quote" w:semiHidden="1" w:uiPriority="27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5" w:qFormat="1"/>
    <w:lsdException w:name="Intense Emphasis" w:uiPriority="24" w:qFormat="1"/>
    <w:lsdException w:name="Subtle Reference" w:semiHidden="1" w:uiPriority="28" w:unhideWhenUsed="1" w:qFormat="1"/>
    <w:lsdException w:name="Intense Reference" w:semiHidden="1" w:uiPriority="29" w:unhideWhenUsed="1" w:qFormat="1"/>
    <w:lsdException w:name="Book Title" w:semiHidden="1" w:uiPriority="30" w:unhideWhenUsed="1" w:qFormat="1"/>
    <w:lsdException w:name="Bibliography" w:semiHidden="1" w:uiPriority="33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5B6A"/>
    <w:pPr>
      <w:spacing w:after="240" w:line="240" w:lineRule="atLeast"/>
    </w:pPr>
    <w:rPr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AF4ABA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2F52A0" w:themeColor="accent1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C50DD6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C50DD6"/>
    <w:pPr>
      <w:keepNext/>
      <w:keepLines/>
      <w:spacing w:before="360" w:after="6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rsid w:val="00AB0D9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32187"/>
    <w:pPr>
      <w:spacing w:after="0" w:line="240" w:lineRule="atLeast"/>
    </w:pPr>
    <w:rPr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AF4ABA"/>
    <w:rPr>
      <w:rFonts w:asciiTheme="majorHAnsi" w:eastAsiaTheme="majorEastAsia" w:hAnsiTheme="majorHAnsi" w:cstheme="majorBidi"/>
      <w:b/>
      <w:color w:val="2F52A0" w:themeColor="accent1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C50DD6"/>
    <w:rPr>
      <w:rFonts w:asciiTheme="majorHAnsi" w:eastAsiaTheme="majorEastAsia" w:hAnsiTheme="majorHAnsi" w:cstheme="majorBidi"/>
      <w:b/>
      <w:sz w:val="24"/>
      <w:szCs w:val="26"/>
    </w:rPr>
  </w:style>
  <w:style w:type="paragraph" w:styleId="Nzev">
    <w:name w:val="Title"/>
    <w:basedOn w:val="Normln"/>
    <w:next w:val="Normln"/>
    <w:link w:val="NzevChar"/>
    <w:uiPriority w:val="19"/>
    <w:qFormat/>
    <w:rsid w:val="00DE705A"/>
    <w:pPr>
      <w:spacing w:line="240" w:lineRule="auto"/>
      <w:contextualSpacing/>
    </w:pPr>
    <w:rPr>
      <w:rFonts w:asciiTheme="majorHAnsi" w:eastAsiaTheme="majorEastAsia" w:hAnsiTheme="majorHAnsi" w:cstheme="majorBidi"/>
      <w:color w:val="2F52A0" w:themeColor="accent1"/>
      <w:kern w:val="28"/>
      <w:sz w:val="36"/>
      <w:szCs w:val="56"/>
    </w:rPr>
  </w:style>
  <w:style w:type="character" w:customStyle="1" w:styleId="NzevChar">
    <w:name w:val="Název Char"/>
    <w:basedOn w:val="Standardnpsmoodstavce"/>
    <w:link w:val="Nzev"/>
    <w:uiPriority w:val="19"/>
    <w:rsid w:val="00DE705A"/>
    <w:rPr>
      <w:rFonts w:asciiTheme="majorHAnsi" w:eastAsiaTheme="majorEastAsia" w:hAnsiTheme="majorHAnsi" w:cstheme="majorBidi"/>
      <w:color w:val="2F52A0" w:themeColor="accent1"/>
      <w:kern w:val="28"/>
      <w:sz w:val="36"/>
      <w:szCs w:val="56"/>
    </w:rPr>
  </w:style>
  <w:style w:type="paragraph" w:styleId="Podnadpis">
    <w:name w:val="Subtitle"/>
    <w:basedOn w:val="Normln"/>
    <w:next w:val="Normln"/>
    <w:link w:val="PodnadpisChar"/>
    <w:uiPriority w:val="20"/>
    <w:qFormat/>
    <w:rsid w:val="00DE705A"/>
    <w:pPr>
      <w:numPr>
        <w:ilvl w:val="1"/>
      </w:numPr>
      <w:spacing w:before="240"/>
    </w:pPr>
    <w:rPr>
      <w:rFonts w:eastAsiaTheme="minorEastAsia"/>
      <w:color w:val="2F52A0" w:themeColor="accent1"/>
      <w:sz w:val="32"/>
    </w:rPr>
  </w:style>
  <w:style w:type="character" w:customStyle="1" w:styleId="PodnadpisChar">
    <w:name w:val="Podnadpis Char"/>
    <w:basedOn w:val="Standardnpsmoodstavce"/>
    <w:link w:val="Podnadpis"/>
    <w:uiPriority w:val="20"/>
    <w:rsid w:val="00DE705A"/>
    <w:rPr>
      <w:rFonts w:eastAsiaTheme="minorEastAsia"/>
      <w:color w:val="2F52A0" w:themeColor="accent1"/>
      <w:sz w:val="32"/>
    </w:rPr>
  </w:style>
  <w:style w:type="character" w:customStyle="1" w:styleId="Nadpis3Char">
    <w:name w:val="Nadpis 3 Char"/>
    <w:basedOn w:val="Standardnpsmoodstavce"/>
    <w:link w:val="Nadpis3"/>
    <w:uiPriority w:val="9"/>
    <w:rsid w:val="00C50DD6"/>
    <w:rPr>
      <w:rFonts w:asciiTheme="majorHAnsi" w:eastAsiaTheme="majorEastAsia" w:hAnsiTheme="majorHAnsi" w:cstheme="majorBidi"/>
      <w:b/>
      <w:sz w:val="20"/>
      <w:szCs w:val="24"/>
    </w:rPr>
  </w:style>
  <w:style w:type="paragraph" w:styleId="Zhlav">
    <w:name w:val="header"/>
    <w:basedOn w:val="Normln"/>
    <w:link w:val="ZhlavChar"/>
    <w:uiPriority w:val="34"/>
    <w:unhideWhenUsed/>
    <w:rsid w:val="00A7330D"/>
    <w:pPr>
      <w:spacing w:after="0" w:line="240" w:lineRule="auto"/>
    </w:pPr>
    <w:rPr>
      <w:b/>
      <w:color w:val="2F52A0" w:themeColor="accent1"/>
      <w:sz w:val="16"/>
    </w:rPr>
  </w:style>
  <w:style w:type="character" w:customStyle="1" w:styleId="ZhlavChar">
    <w:name w:val="Záhlaví Char"/>
    <w:basedOn w:val="Standardnpsmoodstavce"/>
    <w:link w:val="Zhlav"/>
    <w:uiPriority w:val="34"/>
    <w:rsid w:val="00A7330D"/>
    <w:rPr>
      <w:b/>
      <w:color w:val="2F52A0" w:themeColor="accent1"/>
      <w:sz w:val="16"/>
    </w:rPr>
  </w:style>
  <w:style w:type="paragraph" w:styleId="Zpat">
    <w:name w:val="footer"/>
    <w:basedOn w:val="Normln"/>
    <w:link w:val="ZpatChar"/>
    <w:uiPriority w:val="34"/>
    <w:unhideWhenUsed/>
    <w:rsid w:val="00A7330D"/>
    <w:pPr>
      <w:spacing w:after="0" w:line="240" w:lineRule="auto"/>
      <w:ind w:left="-624"/>
    </w:pPr>
    <w:rPr>
      <w:b/>
      <w:color w:val="2F52A0" w:themeColor="accent1"/>
      <w:sz w:val="16"/>
    </w:rPr>
  </w:style>
  <w:style w:type="character" w:customStyle="1" w:styleId="ZpatChar">
    <w:name w:val="Zápatí Char"/>
    <w:basedOn w:val="Standardnpsmoodstavce"/>
    <w:link w:val="Zpat"/>
    <w:uiPriority w:val="34"/>
    <w:rsid w:val="00A7330D"/>
    <w:rPr>
      <w:b/>
      <w:color w:val="2F52A0" w:themeColor="accent1"/>
      <w:sz w:val="1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192A"/>
    <w:rPr>
      <w:rFonts w:asciiTheme="majorHAnsi" w:eastAsiaTheme="majorEastAsia" w:hAnsiTheme="majorHAnsi" w:cstheme="majorBidi"/>
      <w:b/>
      <w:iCs/>
      <w:sz w:val="20"/>
    </w:rPr>
  </w:style>
  <w:style w:type="paragraph" w:styleId="Adresanaoblku">
    <w:name w:val="envelope address"/>
    <w:basedOn w:val="Normln"/>
    <w:uiPriority w:val="35"/>
    <w:unhideWhenUsed/>
    <w:rsid w:val="007A0A5B"/>
    <w:pPr>
      <w:spacing w:after="0"/>
      <w:contextualSpacing/>
    </w:pPr>
    <w:rPr>
      <w:rFonts w:eastAsiaTheme="majorEastAsia" w:cstheme="majorBidi"/>
      <w:szCs w:val="24"/>
    </w:rPr>
  </w:style>
  <w:style w:type="paragraph" w:styleId="Datum">
    <w:name w:val="Date"/>
    <w:basedOn w:val="Normln"/>
    <w:next w:val="Normln"/>
    <w:link w:val="DatumChar"/>
    <w:uiPriority w:val="35"/>
    <w:unhideWhenUsed/>
    <w:rsid w:val="00330387"/>
    <w:pPr>
      <w:spacing w:before="240"/>
      <w:jc w:val="right"/>
    </w:pPr>
  </w:style>
  <w:style w:type="character" w:customStyle="1" w:styleId="DatumChar">
    <w:name w:val="Datum Char"/>
    <w:basedOn w:val="Standardnpsmoodstavce"/>
    <w:link w:val="Datum"/>
    <w:uiPriority w:val="35"/>
    <w:rsid w:val="007A7219"/>
    <w:rPr>
      <w:sz w:val="20"/>
    </w:rPr>
  </w:style>
  <w:style w:type="paragraph" w:styleId="Seznamsodrkami">
    <w:name w:val="List Bullet"/>
    <w:basedOn w:val="Normln"/>
    <w:uiPriority w:val="10"/>
    <w:qFormat/>
    <w:rsid w:val="00F65B6A"/>
    <w:pPr>
      <w:numPr>
        <w:numId w:val="11"/>
      </w:numPr>
      <w:contextualSpacing/>
    </w:pPr>
    <w:rPr>
      <w:noProof/>
    </w:rPr>
  </w:style>
  <w:style w:type="paragraph" w:styleId="Seznamsodrkami2">
    <w:name w:val="List Bullet 2"/>
    <w:basedOn w:val="Normln"/>
    <w:uiPriority w:val="11"/>
    <w:semiHidden/>
    <w:qFormat/>
    <w:rsid w:val="005E29CC"/>
    <w:pPr>
      <w:numPr>
        <w:numId w:val="2"/>
      </w:numPr>
    </w:pPr>
    <w:rPr>
      <w:noProof/>
    </w:rPr>
  </w:style>
  <w:style w:type="paragraph" w:styleId="Seznamsodrkami3">
    <w:name w:val="List Bullet 3"/>
    <w:basedOn w:val="Normln"/>
    <w:uiPriority w:val="11"/>
    <w:semiHidden/>
    <w:qFormat/>
    <w:rsid w:val="005E29CC"/>
    <w:pPr>
      <w:numPr>
        <w:numId w:val="3"/>
      </w:numPr>
    </w:pPr>
    <w:rPr>
      <w:noProof/>
    </w:rPr>
  </w:style>
  <w:style w:type="paragraph" w:styleId="slovanseznam">
    <w:name w:val="List Number"/>
    <w:basedOn w:val="Normln"/>
    <w:uiPriority w:val="12"/>
    <w:semiHidden/>
    <w:qFormat/>
    <w:rsid w:val="005E29CC"/>
    <w:pPr>
      <w:numPr>
        <w:numId w:val="6"/>
      </w:numPr>
    </w:pPr>
  </w:style>
  <w:style w:type="paragraph" w:styleId="slovanseznam2">
    <w:name w:val="List Number 2"/>
    <w:basedOn w:val="Normln"/>
    <w:uiPriority w:val="13"/>
    <w:semiHidden/>
    <w:qFormat/>
    <w:rsid w:val="005E29CC"/>
    <w:pPr>
      <w:numPr>
        <w:numId w:val="7"/>
      </w:numPr>
    </w:pPr>
    <w:rPr>
      <w:noProof/>
    </w:rPr>
  </w:style>
  <w:style w:type="paragraph" w:styleId="slovanseznam3">
    <w:name w:val="List Number 3"/>
    <w:basedOn w:val="Normln"/>
    <w:uiPriority w:val="13"/>
    <w:semiHidden/>
    <w:qFormat/>
    <w:rsid w:val="005E29CC"/>
    <w:pPr>
      <w:numPr>
        <w:numId w:val="8"/>
      </w:numPr>
      <w:ind w:hanging="284"/>
    </w:pPr>
    <w:rPr>
      <w:noProof/>
    </w:rPr>
  </w:style>
  <w:style w:type="paragraph" w:styleId="Pokraovnseznamu">
    <w:name w:val="List Continue"/>
    <w:basedOn w:val="Normln"/>
    <w:uiPriority w:val="14"/>
    <w:semiHidden/>
    <w:qFormat/>
    <w:rsid w:val="005E29CC"/>
  </w:style>
  <w:style w:type="paragraph" w:styleId="Pokraovnseznamu2">
    <w:name w:val="List Continue 2"/>
    <w:basedOn w:val="Normln"/>
    <w:uiPriority w:val="15"/>
    <w:semiHidden/>
    <w:qFormat/>
    <w:rsid w:val="005E29CC"/>
    <w:pPr>
      <w:ind w:left="284"/>
    </w:pPr>
  </w:style>
  <w:style w:type="paragraph" w:styleId="Pokraovnseznamu3">
    <w:name w:val="List Continue 3"/>
    <w:basedOn w:val="Normln"/>
    <w:uiPriority w:val="15"/>
    <w:semiHidden/>
    <w:qFormat/>
    <w:rsid w:val="005E29CC"/>
    <w:pPr>
      <w:ind w:left="567"/>
    </w:pPr>
  </w:style>
  <w:style w:type="paragraph" w:styleId="Obsah1">
    <w:name w:val="toc 1"/>
    <w:basedOn w:val="Normln"/>
    <w:next w:val="Normln"/>
    <w:uiPriority w:val="39"/>
    <w:semiHidden/>
    <w:unhideWhenUsed/>
    <w:rsid w:val="005E29CC"/>
    <w:pPr>
      <w:spacing w:after="100"/>
    </w:pPr>
  </w:style>
  <w:style w:type="paragraph" w:styleId="Obsah2">
    <w:name w:val="toc 2"/>
    <w:basedOn w:val="Normln"/>
    <w:next w:val="Normln"/>
    <w:uiPriority w:val="39"/>
    <w:semiHidden/>
    <w:unhideWhenUsed/>
    <w:rsid w:val="005E29CC"/>
    <w:pPr>
      <w:spacing w:after="100"/>
      <w:ind w:left="200"/>
    </w:pPr>
  </w:style>
  <w:style w:type="paragraph" w:styleId="Obsah3">
    <w:name w:val="toc 3"/>
    <w:basedOn w:val="Normln"/>
    <w:next w:val="Normln"/>
    <w:uiPriority w:val="39"/>
    <w:semiHidden/>
    <w:unhideWhenUsed/>
    <w:rsid w:val="005E29CC"/>
    <w:pPr>
      <w:spacing w:after="100"/>
      <w:ind w:left="400"/>
    </w:pPr>
  </w:style>
  <w:style w:type="paragraph" w:styleId="Obsah4">
    <w:name w:val="toc 4"/>
    <w:basedOn w:val="Normln"/>
    <w:next w:val="Normln"/>
    <w:uiPriority w:val="39"/>
    <w:semiHidden/>
    <w:unhideWhenUsed/>
    <w:rsid w:val="005E29CC"/>
    <w:pPr>
      <w:spacing w:after="100"/>
      <w:ind w:left="600"/>
    </w:pPr>
  </w:style>
  <w:style w:type="paragraph" w:styleId="Obsah5">
    <w:name w:val="toc 5"/>
    <w:basedOn w:val="Normln"/>
    <w:next w:val="Normln"/>
    <w:uiPriority w:val="39"/>
    <w:semiHidden/>
    <w:unhideWhenUsed/>
    <w:rsid w:val="005E29CC"/>
    <w:pPr>
      <w:spacing w:after="100"/>
      <w:ind w:left="800"/>
    </w:pPr>
  </w:style>
  <w:style w:type="paragraph" w:styleId="Obsah6">
    <w:name w:val="toc 6"/>
    <w:basedOn w:val="Normln"/>
    <w:next w:val="Normln"/>
    <w:uiPriority w:val="39"/>
    <w:semiHidden/>
    <w:unhideWhenUsed/>
    <w:rsid w:val="005E29CC"/>
    <w:pPr>
      <w:spacing w:after="100"/>
      <w:ind w:left="1000"/>
    </w:pPr>
  </w:style>
  <w:style w:type="paragraph" w:styleId="Obsah7">
    <w:name w:val="toc 7"/>
    <w:basedOn w:val="Normln"/>
    <w:next w:val="Normln"/>
    <w:uiPriority w:val="39"/>
    <w:semiHidden/>
    <w:unhideWhenUsed/>
    <w:rsid w:val="005E29CC"/>
    <w:pPr>
      <w:spacing w:after="100"/>
      <w:ind w:left="1200"/>
    </w:pPr>
  </w:style>
  <w:style w:type="paragraph" w:styleId="Obsah8">
    <w:name w:val="toc 8"/>
    <w:basedOn w:val="Normln"/>
    <w:next w:val="Normln"/>
    <w:uiPriority w:val="39"/>
    <w:semiHidden/>
    <w:unhideWhenUsed/>
    <w:rsid w:val="005E29CC"/>
    <w:pPr>
      <w:spacing w:after="100"/>
      <w:ind w:left="1400"/>
    </w:pPr>
  </w:style>
  <w:style w:type="paragraph" w:styleId="Obsah9">
    <w:name w:val="toc 9"/>
    <w:basedOn w:val="Normln"/>
    <w:next w:val="Normln"/>
    <w:uiPriority w:val="39"/>
    <w:semiHidden/>
    <w:unhideWhenUsed/>
    <w:rsid w:val="005E29CC"/>
    <w:pPr>
      <w:spacing w:after="100"/>
      <w:ind w:left="1600"/>
    </w:pPr>
  </w:style>
  <w:style w:type="character" w:styleId="Zdraznnintenzivn">
    <w:name w:val="Intense Emphasis"/>
    <w:basedOn w:val="Standardnpsmoodstavce"/>
    <w:uiPriority w:val="24"/>
    <w:qFormat/>
    <w:rsid w:val="00DE344C"/>
    <w:rPr>
      <w:b/>
      <w:i w:val="0"/>
      <w:iCs/>
      <w:color w:val="2F52A0" w:themeColor="accent1"/>
    </w:rPr>
  </w:style>
  <w:style w:type="paragraph" w:styleId="Podpis">
    <w:name w:val="Signature"/>
    <w:basedOn w:val="Normln"/>
    <w:link w:val="PodpisChar"/>
    <w:uiPriority w:val="37"/>
    <w:rsid w:val="007A7219"/>
    <w:pPr>
      <w:spacing w:before="960" w:after="0" w:line="240" w:lineRule="auto"/>
      <w:contextualSpacing/>
    </w:pPr>
  </w:style>
  <w:style w:type="character" w:customStyle="1" w:styleId="PodpisChar">
    <w:name w:val="Podpis Char"/>
    <w:basedOn w:val="Standardnpsmoodstavce"/>
    <w:link w:val="Podpis"/>
    <w:uiPriority w:val="37"/>
    <w:rsid w:val="007A7219"/>
    <w:rPr>
      <w:sz w:val="20"/>
    </w:rPr>
  </w:style>
  <w:style w:type="paragraph" w:styleId="Zvr">
    <w:name w:val="Closing"/>
    <w:basedOn w:val="Normln"/>
    <w:next w:val="Podpis"/>
    <w:link w:val="ZvrChar"/>
    <w:uiPriority w:val="36"/>
    <w:rsid w:val="00330387"/>
    <w:pPr>
      <w:spacing w:before="240" w:after="960" w:line="240" w:lineRule="auto"/>
      <w:contextualSpacing/>
    </w:pPr>
  </w:style>
  <w:style w:type="character" w:customStyle="1" w:styleId="ZvrChar">
    <w:name w:val="Závěr Char"/>
    <w:basedOn w:val="Standardnpsmoodstavce"/>
    <w:link w:val="Zvr"/>
    <w:uiPriority w:val="36"/>
    <w:rsid w:val="007A7219"/>
    <w:rPr>
      <w:sz w:val="20"/>
    </w:rPr>
  </w:style>
  <w:style w:type="table" w:styleId="Mkatabulky">
    <w:name w:val="Table Grid"/>
    <w:basedOn w:val="Normlntabulka"/>
    <w:uiPriority w:val="39"/>
    <w:rsid w:val="00571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397D50"/>
    <w:rPr>
      <w:color w:val="2F52A0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97D50"/>
    <w:rPr>
      <w:color w:val="605E5C"/>
      <w:shd w:val="clear" w:color="auto" w:fill="E1DFDD"/>
    </w:rPr>
  </w:style>
  <w:style w:type="paragraph" w:customStyle="1" w:styleId="Perex">
    <w:name w:val="Perex"/>
    <w:basedOn w:val="Normln"/>
    <w:next w:val="Normln"/>
    <w:link w:val="PerexChar"/>
    <w:uiPriority w:val="2"/>
    <w:qFormat/>
    <w:rsid w:val="00DE705A"/>
    <w:rPr>
      <w:i/>
      <w:color w:val="87908C" w:themeColor="text2"/>
      <w:spacing w:val="10"/>
      <w:sz w:val="22"/>
    </w:rPr>
  </w:style>
  <w:style w:type="character" w:customStyle="1" w:styleId="PerexChar">
    <w:name w:val="Perex Char"/>
    <w:basedOn w:val="Standardnpsmoodstavce"/>
    <w:link w:val="Perex"/>
    <w:uiPriority w:val="2"/>
    <w:rsid w:val="00F65B6A"/>
    <w:rPr>
      <w:i/>
      <w:color w:val="87908C" w:themeColor="text2"/>
      <w:spacing w:val="10"/>
    </w:rPr>
  </w:style>
  <w:style w:type="character" w:styleId="Zdraznnjemn">
    <w:name w:val="Subtle Emphasis"/>
    <w:basedOn w:val="Standardnpsmoodstavce"/>
    <w:uiPriority w:val="25"/>
    <w:qFormat/>
    <w:rsid w:val="00AF4ABA"/>
    <w:rPr>
      <w:i/>
      <w:iCs/>
      <w:color w:val="87908C" w:themeColor="text2"/>
    </w:rPr>
  </w:style>
  <w:style w:type="character" w:styleId="Zdraznn">
    <w:name w:val="Emphasis"/>
    <w:basedOn w:val="Standardnpsmoodstavce"/>
    <w:uiPriority w:val="23"/>
    <w:qFormat/>
    <w:rsid w:val="00632B3B"/>
    <w:rPr>
      <w:i/>
      <w:iCs/>
    </w:rPr>
  </w:style>
  <w:style w:type="paragraph" w:styleId="Revize">
    <w:name w:val="Revision"/>
    <w:hidden/>
    <w:uiPriority w:val="99"/>
    <w:semiHidden/>
    <w:rsid w:val="008939A2"/>
    <w:pPr>
      <w:spacing w:after="0" w:line="240" w:lineRule="auto"/>
    </w:pPr>
    <w:rPr>
      <w:sz w:val="20"/>
    </w:rPr>
  </w:style>
  <w:style w:type="paragraph" w:styleId="Normlnweb">
    <w:name w:val="Normal (Web)"/>
    <w:basedOn w:val="Normln"/>
    <w:uiPriority w:val="99"/>
    <w:semiHidden/>
    <w:unhideWhenUsed/>
    <w:rsid w:val="00A353C8"/>
    <w:rPr>
      <w:rFonts w:ascii="Times New Roman" w:hAnsi="Times New Roman" w:cs="Times New Roman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1941B1"/>
    <w:rPr>
      <w:color w:val="2F52A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28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282B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282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28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282B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1126A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1126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1126A"/>
    <w:rPr>
      <w:vertAlign w:val="superscript"/>
    </w:rPr>
  </w:style>
  <w:style w:type="character" w:styleId="Siln">
    <w:name w:val="Strong"/>
    <w:basedOn w:val="Standardnpsmoodstavce"/>
    <w:uiPriority w:val="22"/>
    <w:qFormat/>
    <w:rsid w:val="00466A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ockfin.pl/en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ioasi.com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jetinvestment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a%20Svit&#225;kov&#225;\Downloads\drive-download-20250516T124728Z-1-001\Jet_Investment_Tiskova_zprava_1.dotx" TargetMode="External"/></Relationships>
</file>

<file path=word/theme/theme1.xml><?xml version="1.0" encoding="utf-8"?>
<a:theme xmlns:a="http://schemas.openxmlformats.org/drawingml/2006/main" name="Motiv Office">
  <a:themeElements>
    <a:clrScheme name="Jet Investment 2025">
      <a:dk1>
        <a:sysClr val="windowText" lastClr="000000"/>
      </a:dk1>
      <a:lt1>
        <a:sysClr val="window" lastClr="FFFFFF"/>
      </a:lt1>
      <a:dk2>
        <a:srgbClr val="87908C"/>
      </a:dk2>
      <a:lt2>
        <a:srgbClr val="EAEAEA"/>
      </a:lt2>
      <a:accent1>
        <a:srgbClr val="2F52A0"/>
      </a:accent1>
      <a:accent2>
        <a:srgbClr val="5C79BB"/>
      </a:accent2>
      <a:accent3>
        <a:srgbClr val="039B8A"/>
      </a:accent3>
      <a:accent4>
        <a:srgbClr val="BEA680"/>
      </a:accent4>
      <a:accent5>
        <a:srgbClr val="5B9BD5"/>
      </a:accent5>
      <a:accent6>
        <a:srgbClr val="70AD47"/>
      </a:accent6>
      <a:hlink>
        <a:srgbClr val="2F52A0"/>
      </a:hlink>
      <a:folHlink>
        <a:srgbClr val="2F52A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21AEF63623FE4F9A58CC6BACDC5B81" ma:contentTypeVersion="20" ma:contentTypeDescription="Create a new document." ma:contentTypeScope="" ma:versionID="78e3ef5f576f40684d7773a282df6deb">
  <xsd:schema xmlns:xsd="http://www.w3.org/2001/XMLSchema" xmlns:xs="http://www.w3.org/2001/XMLSchema" xmlns:p="http://schemas.microsoft.com/office/2006/metadata/properties" xmlns:ns2="65777e4e-9c65-48da-b9e4-8e2a74f419cb" xmlns:ns3="8b8775cd-cb9a-4824-a228-d043804fb9c1" targetNamespace="http://schemas.microsoft.com/office/2006/metadata/properties" ma:root="true" ma:fieldsID="3325cfed0a3acb56844496ac67cf9d7d" ns2:_="" ns3:_="">
    <xsd:import namespace="65777e4e-9c65-48da-b9e4-8e2a74f419cb"/>
    <xsd:import namespace="8b8775cd-cb9a-4824-a228-d043804fb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Obr_x00e1_zek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77e4e-9c65-48da-b9e4-8e2a74f41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br_x00e1_zek" ma:index="25" nillable="true" ma:displayName="Obrázek" ma:format="Thumbnail" ma:internalName="Obr_x00e1_zek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775cd-cb9a-4824-a228-d043804fb9c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9855081-c3a2-4f84-b7a2-171fb50a7e4f}" ma:internalName="TaxCatchAll" ma:showField="CatchAllData" ma:web="8b8775cd-cb9a-4824-a228-d043804fb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777e4e-9c65-48da-b9e4-8e2a74f419cb">
      <Terms xmlns="http://schemas.microsoft.com/office/infopath/2007/PartnerControls"/>
    </lcf76f155ced4ddcb4097134ff3c332f>
    <TaxCatchAll xmlns="8b8775cd-cb9a-4824-a228-d043804fb9c1" xsi:nil="true"/>
    <Obr_x00e1_zek xmlns="65777e4e-9c65-48da-b9e4-8e2a74f419cb" xsi:nil="true"/>
  </documentManagement>
</p:properties>
</file>

<file path=customXml/itemProps1.xml><?xml version="1.0" encoding="utf-8"?>
<ds:datastoreItem xmlns:ds="http://schemas.openxmlformats.org/officeDocument/2006/customXml" ds:itemID="{BE2A7AF2-4C65-479F-838F-11E243015D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BF422B-BECF-420B-8982-888513404F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3B78CE-3B15-4549-B9AD-D2AF4BB9AD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77e4e-9c65-48da-b9e4-8e2a74f419cb"/>
    <ds:schemaRef ds:uri="8b8775cd-cb9a-4824-a228-d043804fb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1846D5-1FFA-4FA6-900E-AF6C88B85895}">
  <ds:schemaRefs>
    <ds:schemaRef ds:uri="http://schemas.microsoft.com/office/2006/metadata/properties"/>
    <ds:schemaRef ds:uri="http://schemas.microsoft.com/office/infopath/2007/PartnerControls"/>
    <ds:schemaRef ds:uri="65777e4e-9c65-48da-b9e4-8e2a74f419cb"/>
    <ds:schemaRef ds:uri="8b8775cd-cb9a-4824-a228-d043804fb9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Jet_Investment_Tiskova_zprava_1</Template>
  <TotalTime>1</TotalTime>
  <Pages>3</Pages>
  <Words>1246</Words>
  <Characters>7356</Characters>
  <Application>Microsoft Office Word</Application>
  <DocSecurity>0</DocSecurity>
  <Lines>61</Lines>
  <Paragraphs>17</Paragraphs>
  <ScaleCrop>false</ScaleCrop>
  <Company/>
  <LinksUpToDate>false</LinksUpToDate>
  <CharactersWithSpaces>8585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Svitáková</dc:creator>
  <cp:keywords/>
  <dc:description/>
  <cp:lastModifiedBy>Veronika Hášová</cp:lastModifiedBy>
  <cp:revision>2</cp:revision>
  <cp:lastPrinted>2025-06-05T09:21:00Z</cp:lastPrinted>
  <dcterms:created xsi:type="dcterms:W3CDTF">2025-12-19T08:35:00Z</dcterms:created>
  <dcterms:modified xsi:type="dcterms:W3CDTF">2025-12-19T08:35:00Z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0x010100EE21AEF63623FE4F9A58CC6BACDC5B81</vt:lpwstr>
  </property>
  <property fmtid="{D5CDD505-2E9C-101B-9397-08002B2CF9AE}" pid="3" name="ClassificationContentMarkingHeaderShapeIds">
    <vt:lpwstr>5a7dea2d,3f6e710e,749f4e8c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Confidential</vt:lpwstr>
  </property>
  <property fmtid="{D5CDD505-2E9C-101B-9397-08002B2CF9AE}" pid="6" name="MSIP_Label_31598e80-c4b0-45ea-92db-0f710f24d13e_Enabled">
    <vt:lpwstr>true</vt:lpwstr>
  </property>
  <property fmtid="{D5CDD505-2E9C-101B-9397-08002B2CF9AE}" pid="7" name="MSIP_Label_31598e80-c4b0-45ea-92db-0f710f24d13e_SetDate">
    <vt:lpwstr>2025-07-22T12:06:09Z</vt:lpwstr>
  </property>
  <property fmtid="{D5CDD505-2E9C-101B-9397-08002B2CF9AE}" pid="8" name="MSIP_Label_31598e80-c4b0-45ea-92db-0f710f24d13e_Method">
    <vt:lpwstr>Privileged</vt:lpwstr>
  </property>
  <property fmtid="{D5CDD505-2E9C-101B-9397-08002B2CF9AE}" pid="9" name="MSIP_Label_31598e80-c4b0-45ea-92db-0f710f24d13e_Name">
    <vt:lpwstr>31598e80-c4b0-45ea-92db-0f710f24d13e</vt:lpwstr>
  </property>
  <property fmtid="{D5CDD505-2E9C-101B-9397-08002B2CF9AE}" pid="10" name="MSIP_Label_31598e80-c4b0-45ea-92db-0f710f24d13e_SiteId">
    <vt:lpwstr>64af2aee-7d6c-49ac-a409-192d3fee73b8</vt:lpwstr>
  </property>
  <property fmtid="{D5CDD505-2E9C-101B-9397-08002B2CF9AE}" pid="11" name="MSIP_Label_31598e80-c4b0-45ea-92db-0f710f24d13e_ActionId">
    <vt:lpwstr>f201724a-6c39-4b51-8b1f-c099bfe6e0cc</vt:lpwstr>
  </property>
  <property fmtid="{D5CDD505-2E9C-101B-9397-08002B2CF9AE}" pid="12" name="MSIP_Label_31598e80-c4b0-45ea-92db-0f710f24d13e_ContentBits">
    <vt:lpwstr>1</vt:lpwstr>
  </property>
  <property fmtid="{D5CDD505-2E9C-101B-9397-08002B2CF9AE}" pid="13" name="MSIP_Label_31598e80-c4b0-45ea-92db-0f710f24d13e_Tag">
    <vt:lpwstr>10, 0, 1, 1</vt:lpwstr>
  </property>
  <property fmtid="{D5CDD505-2E9C-101B-9397-08002B2CF9AE}" pid="14" name="MediaServiceImageTags">
    <vt:lpwstr/>
  </property>
  <property fmtid="{D5CDD505-2E9C-101B-9397-08002B2CF9AE}" pid="15" name="docLang">
    <vt:lpwstr>cs</vt:lpwstr>
  </property>
</Properties>
</file>